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E5827" w14:textId="77777777" w:rsidR="001A6309" w:rsidRPr="00F31D53"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1A6309">
        <w:rPr>
          <w:rFonts w:ascii="Times New Roman" w:eastAsia="Times New Roman" w:hAnsi="Times New Roman" w:cs="Times New Roman"/>
          <w:sz w:val="20"/>
          <w:szCs w:val="20"/>
        </w:rPr>
        <w:t xml:space="preserve">   </w:t>
      </w:r>
      <w:bookmarkStart w:id="0" w:name="_Hlk509473277"/>
      <w:r w:rsidRPr="00F31D53">
        <w:rPr>
          <w:rFonts w:ascii="Times New Roman" w:eastAsia="Times New Roman" w:hAnsi="Times New Roman" w:cs="Times New Roman"/>
          <w:sz w:val="20"/>
          <w:szCs w:val="20"/>
        </w:rPr>
        <w:t>2.pielikums</w:t>
      </w:r>
    </w:p>
    <w:p w14:paraId="62C781E3" w14:textId="77777777" w:rsidR="006908D8" w:rsidRPr="00F31D53" w:rsidRDefault="006908D8" w:rsidP="006908D8">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F31D53">
        <w:rPr>
          <w:rFonts w:ascii="Times New Roman" w:eastAsia="Times New Roman" w:hAnsi="Times New Roman" w:cs="Times New Roman"/>
          <w:sz w:val="20"/>
          <w:szCs w:val="20"/>
        </w:rPr>
        <w:t>Iepirkuma “</w:t>
      </w:r>
      <w:r w:rsidRPr="00F31D53">
        <w:rPr>
          <w:rFonts w:ascii="Times New Roman" w:eastAsia="Calibri" w:hAnsi="Times New Roman" w:cs="Calibri"/>
          <w:bCs/>
          <w:color w:val="000000"/>
          <w:sz w:val="20"/>
          <w:szCs w:val="20"/>
          <w:u w:color="000000"/>
          <w:bdr w:val="nil"/>
          <w:lang w:eastAsia="lv-LV"/>
        </w:rPr>
        <w:t xml:space="preserve">Vienlaidus asfaltbetona bedrīšu remontdarbi </w:t>
      </w:r>
    </w:p>
    <w:p w14:paraId="1ACECE1D" w14:textId="77777777" w:rsidR="006908D8" w:rsidRPr="00F31D53" w:rsidRDefault="006908D8" w:rsidP="006908D8">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F31D53">
        <w:rPr>
          <w:rFonts w:ascii="Times New Roman" w:eastAsia="Calibri" w:hAnsi="Times New Roman" w:cs="Calibri"/>
          <w:bCs/>
          <w:color w:val="000000"/>
          <w:sz w:val="20"/>
          <w:szCs w:val="20"/>
          <w:u w:color="000000"/>
          <w:bdr w:val="nil"/>
          <w:lang w:eastAsia="lv-LV"/>
        </w:rPr>
        <w:t>sabrukušos ielu posmos ar asfaltbetona segumu Pulkveža Brieža ielā</w:t>
      </w:r>
    </w:p>
    <w:p w14:paraId="0AC5F08D" w14:textId="6EBB8F23" w:rsidR="006908D8" w:rsidRPr="00F31D53" w:rsidRDefault="006908D8" w:rsidP="006908D8">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F31D53">
        <w:rPr>
          <w:rFonts w:ascii="Times New Roman" w:eastAsia="Calibri" w:hAnsi="Times New Roman" w:cs="Calibri"/>
          <w:bCs/>
          <w:color w:val="000000"/>
          <w:sz w:val="20"/>
          <w:szCs w:val="20"/>
          <w:u w:color="000000"/>
          <w:bdr w:val="nil"/>
          <w:lang w:eastAsia="lv-LV"/>
        </w:rPr>
        <w:t xml:space="preserve"> no Rūdolfa Blaumaņa ielas līdz </w:t>
      </w:r>
      <w:r w:rsidR="00BC3BDC" w:rsidRPr="00F31D53">
        <w:rPr>
          <w:rFonts w:ascii="Times New Roman" w:eastAsia="Calibri" w:hAnsi="Times New Roman" w:cs="Calibri"/>
          <w:bCs/>
          <w:color w:val="000000"/>
          <w:sz w:val="20"/>
          <w:szCs w:val="20"/>
          <w:u w:color="000000"/>
          <w:bdr w:val="nil"/>
          <w:lang w:eastAsia="lv-LV"/>
        </w:rPr>
        <w:t>Pūpolu</w:t>
      </w:r>
      <w:r w:rsidRPr="00F31D53">
        <w:rPr>
          <w:rFonts w:ascii="Times New Roman" w:eastAsia="Calibri" w:hAnsi="Times New Roman" w:cs="Calibri"/>
          <w:bCs/>
          <w:color w:val="000000"/>
          <w:sz w:val="20"/>
          <w:szCs w:val="20"/>
          <w:u w:color="000000"/>
          <w:bdr w:val="nil"/>
          <w:lang w:eastAsia="lv-LV"/>
        </w:rPr>
        <w:t xml:space="preserve"> ielai un </w:t>
      </w:r>
    </w:p>
    <w:p w14:paraId="26A7E204" w14:textId="66AA05AC" w:rsidR="001A6309" w:rsidRPr="00F31D53" w:rsidRDefault="006908D8" w:rsidP="006908D8">
      <w:pPr>
        <w:tabs>
          <w:tab w:val="left" w:pos="5880"/>
        </w:tabs>
        <w:suppressAutoHyphens/>
        <w:spacing w:after="0" w:line="240" w:lineRule="auto"/>
        <w:jc w:val="right"/>
        <w:rPr>
          <w:rFonts w:ascii="Times New Roman" w:eastAsia="Times New Roman" w:hAnsi="Times New Roman" w:cs="Times New Roman"/>
          <w:sz w:val="20"/>
          <w:szCs w:val="20"/>
        </w:rPr>
      </w:pPr>
      <w:r w:rsidRPr="00F31D53">
        <w:rPr>
          <w:rFonts w:ascii="Times New Roman" w:eastAsia="Calibri" w:hAnsi="Times New Roman" w:cs="Calibri"/>
          <w:bCs/>
          <w:color w:val="000000"/>
          <w:sz w:val="20"/>
          <w:szCs w:val="20"/>
          <w:u w:color="000000"/>
          <w:bdr w:val="nil"/>
          <w:lang w:eastAsia="lv-LV"/>
        </w:rPr>
        <w:t>no Rūdolfa Blaumaņa ielas līdz Gāles ielai Siguldā, Siguldas novadā</w:t>
      </w:r>
      <w:r w:rsidRPr="00F31D53">
        <w:rPr>
          <w:rFonts w:ascii="Times New Roman" w:eastAsia="Times New Roman" w:hAnsi="Times New Roman" w:cs="Times New Roman"/>
          <w:sz w:val="20"/>
          <w:szCs w:val="20"/>
        </w:rPr>
        <w:t>”</w:t>
      </w:r>
    </w:p>
    <w:p w14:paraId="11968068" w14:textId="0BB2B49C" w:rsidR="001A6309" w:rsidRPr="00F31D53"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F31D53">
        <w:rPr>
          <w:rFonts w:ascii="Times New Roman" w:eastAsia="Times New Roman" w:hAnsi="Times New Roman" w:cs="Times New Roman"/>
          <w:sz w:val="20"/>
          <w:szCs w:val="20"/>
        </w:rPr>
        <w:t xml:space="preserve">identifikācijas nr. </w:t>
      </w:r>
      <w:r w:rsidRPr="00F31D53">
        <w:rPr>
          <w:rFonts w:ascii="Times New Roman" w:eastAsia="Times New Roman" w:hAnsi="Times New Roman" w:cs="Times New Roman"/>
          <w:b/>
          <w:sz w:val="20"/>
          <w:szCs w:val="20"/>
        </w:rPr>
        <w:t>SNP 2019/1</w:t>
      </w:r>
      <w:r w:rsidR="001A0198" w:rsidRPr="00F31D53">
        <w:rPr>
          <w:rFonts w:ascii="Times New Roman" w:eastAsia="Times New Roman" w:hAnsi="Times New Roman" w:cs="Times New Roman"/>
          <w:b/>
          <w:sz w:val="20"/>
          <w:szCs w:val="20"/>
        </w:rPr>
        <w:t>1</w:t>
      </w:r>
      <w:r w:rsidRPr="00F31D53">
        <w:rPr>
          <w:rFonts w:ascii="Times New Roman" w:eastAsia="Times New Roman" w:hAnsi="Times New Roman" w:cs="Times New Roman"/>
          <w:b/>
          <w:sz w:val="20"/>
          <w:szCs w:val="20"/>
        </w:rPr>
        <w:t>/AK</w:t>
      </w:r>
    </w:p>
    <w:p w14:paraId="55C8DE29" w14:textId="77777777" w:rsidR="001A6309" w:rsidRPr="001A6309"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F31D53">
        <w:rPr>
          <w:rFonts w:ascii="Times New Roman" w:eastAsia="Times New Roman" w:hAnsi="Times New Roman" w:cs="Times New Roman"/>
          <w:sz w:val="20"/>
          <w:szCs w:val="20"/>
        </w:rPr>
        <w:t>nolikumam</w:t>
      </w:r>
      <w:bookmarkStart w:id="1" w:name="_GoBack"/>
      <w:bookmarkEnd w:id="1"/>
    </w:p>
    <w:bookmarkEnd w:id="0"/>
    <w:p w14:paraId="15FFB692" w14:textId="77777777" w:rsidR="001A6309" w:rsidRPr="001A6309" w:rsidRDefault="001A6309" w:rsidP="001A6309">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lv-LV"/>
        </w:rPr>
      </w:pPr>
    </w:p>
    <w:p w14:paraId="0E0BB331" w14:textId="77777777" w:rsidR="001A6309" w:rsidRPr="001A6309" w:rsidRDefault="001A6309" w:rsidP="001A6309">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30"/>
          <w:szCs w:val="30"/>
          <w:bdr w:val="nil"/>
          <w:lang w:eastAsia="lv-LV"/>
        </w:rPr>
      </w:pPr>
      <w:r w:rsidRPr="001A6309">
        <w:rPr>
          <w:rFonts w:ascii="Times New Roman" w:eastAsia="Arial Unicode MS" w:hAnsi="Times New Roman" w:cs="Times New Roman"/>
          <w:b/>
          <w:bCs/>
          <w:color w:val="000000"/>
          <w:sz w:val="30"/>
          <w:szCs w:val="30"/>
          <w:bdr w:val="nil"/>
          <w:lang w:eastAsia="lv-LV"/>
        </w:rPr>
        <w:t>TEHNISKĀ SPECIFIKĀCIJA</w:t>
      </w:r>
    </w:p>
    <w:p w14:paraId="71E62275" w14:textId="77777777" w:rsidR="001A6309" w:rsidRPr="001A6309" w:rsidRDefault="001A6309" w:rsidP="001A6309">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6"/>
          <w:szCs w:val="26"/>
          <w:bdr w:val="nil"/>
          <w:lang w:eastAsia="lv-LV"/>
        </w:rPr>
      </w:pPr>
    </w:p>
    <w:p w14:paraId="24C4E388" w14:textId="77777777" w:rsidR="001A6309" w:rsidRPr="001A6309" w:rsidRDefault="001A6309" w:rsidP="001A6309">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6"/>
          <w:szCs w:val="26"/>
          <w:bdr w:val="nil"/>
          <w:lang w:eastAsia="lv-LV"/>
        </w:rPr>
      </w:pPr>
    </w:p>
    <w:p w14:paraId="3059AA28" w14:textId="3AA39385" w:rsidR="001A6309" w:rsidRPr="001A6309" w:rsidRDefault="001A6309" w:rsidP="001A6309">
      <w:pPr>
        <w:pBdr>
          <w:top w:val="nil"/>
          <w:left w:val="nil"/>
          <w:bottom w:val="nil"/>
          <w:right w:val="nil"/>
          <w:between w:val="nil"/>
          <w:bar w:val="nil"/>
        </w:pBdr>
        <w:spacing w:after="0" w:line="360" w:lineRule="auto"/>
        <w:jc w:val="center"/>
        <w:rPr>
          <w:rFonts w:ascii="Times New Roman" w:eastAsia="Times New Roman" w:hAnsi="Times New Roman" w:cs="Times New Roman"/>
          <w:b/>
          <w:sz w:val="24"/>
          <w:szCs w:val="24"/>
          <w:bdr w:val="nil"/>
        </w:rPr>
      </w:pPr>
      <w:r w:rsidRPr="001A6309">
        <w:rPr>
          <w:rFonts w:ascii="Times New Roman" w:eastAsia="Times New Roman" w:hAnsi="Times New Roman" w:cs="Times New Roman"/>
          <w:b/>
          <w:sz w:val="24"/>
          <w:szCs w:val="24"/>
          <w:bdr w:val="nil"/>
        </w:rPr>
        <w:t xml:space="preserve">Tehniskā specifikācija </w:t>
      </w:r>
      <w:r w:rsidR="005B0BF3">
        <w:rPr>
          <w:rFonts w:ascii="Times New Roman" w:eastAsia="Times New Roman" w:hAnsi="Times New Roman" w:cs="Times New Roman"/>
          <w:b/>
          <w:sz w:val="24"/>
          <w:szCs w:val="24"/>
          <w:bdr w:val="nil"/>
        </w:rPr>
        <w:t>būv</w:t>
      </w:r>
      <w:r w:rsidRPr="001A6309">
        <w:rPr>
          <w:rFonts w:ascii="Times New Roman" w:eastAsia="Times New Roman" w:hAnsi="Times New Roman" w:cs="Times New Roman"/>
          <w:b/>
          <w:sz w:val="24"/>
          <w:szCs w:val="24"/>
          <w:bdr w:val="nil"/>
        </w:rPr>
        <w:t>darbu veikšanai:</w:t>
      </w:r>
    </w:p>
    <w:p w14:paraId="7AE17A86"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37265726" w14:textId="0B7123AD" w:rsidR="001A6309" w:rsidRPr="001A6309" w:rsidRDefault="005B0BF3" w:rsidP="001A6309">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b/>
          <w:sz w:val="24"/>
          <w:szCs w:val="24"/>
          <w:bdr w:val="nil"/>
        </w:rPr>
        <w:t>Būvd</w:t>
      </w:r>
      <w:r w:rsidR="001A6309" w:rsidRPr="001A6309">
        <w:rPr>
          <w:rFonts w:ascii="Times New Roman" w:eastAsia="Times New Roman" w:hAnsi="Times New Roman" w:cs="Times New Roman"/>
          <w:b/>
          <w:sz w:val="24"/>
          <w:szCs w:val="24"/>
          <w:bdr w:val="nil"/>
        </w:rPr>
        <w:t>arbi veicami saskaņā ar Darbu daudzumu sarakstu</w:t>
      </w:r>
      <w:r w:rsidR="001A6309" w:rsidRPr="001A6309">
        <w:rPr>
          <w:rFonts w:ascii="Times New Roman" w:eastAsia="Times New Roman" w:hAnsi="Times New Roman" w:cs="Times New Roman"/>
          <w:sz w:val="24"/>
          <w:szCs w:val="24"/>
          <w:bdr w:val="nil"/>
        </w:rPr>
        <w:t xml:space="preserve"> un šo tehnisko </w:t>
      </w:r>
      <w:r w:rsidR="001A6309" w:rsidRPr="00294C06">
        <w:rPr>
          <w:rFonts w:ascii="Times New Roman" w:eastAsia="Times New Roman" w:hAnsi="Times New Roman" w:cs="Times New Roman"/>
          <w:sz w:val="24"/>
          <w:szCs w:val="24"/>
          <w:bdr w:val="nil"/>
        </w:rPr>
        <w:t>specifikāciju,  un Ceļu</w:t>
      </w:r>
      <w:r w:rsidR="001A6309" w:rsidRPr="001A6309">
        <w:rPr>
          <w:rFonts w:ascii="Times New Roman" w:eastAsia="Times New Roman" w:hAnsi="Times New Roman" w:cs="Times New Roman"/>
          <w:sz w:val="24"/>
          <w:szCs w:val="24"/>
          <w:bdr w:val="nil"/>
        </w:rPr>
        <w:t xml:space="preserve"> specifikāciju prasībām,  ievērojot attiecīgos Latvijas Republikas  normatīvos aktus.</w:t>
      </w:r>
    </w:p>
    <w:p w14:paraId="54EA1901" w14:textId="77777777" w:rsidR="001A6309" w:rsidRPr="001A6309" w:rsidRDefault="001A6309" w:rsidP="001A6309">
      <w:pPr>
        <w:pBdr>
          <w:top w:val="nil"/>
          <w:left w:val="nil"/>
          <w:bottom w:val="nil"/>
          <w:right w:val="nil"/>
          <w:between w:val="nil"/>
          <w:bar w:val="nil"/>
        </w:pBdr>
        <w:spacing w:after="0" w:line="240" w:lineRule="auto"/>
        <w:ind w:left="360"/>
        <w:rPr>
          <w:rFonts w:ascii="Times New Roman" w:eastAsia="Times New Roman" w:hAnsi="Times New Roman" w:cs="Times New Roman"/>
          <w:sz w:val="24"/>
          <w:szCs w:val="24"/>
          <w:bdr w:val="nil"/>
        </w:rPr>
      </w:pPr>
    </w:p>
    <w:p w14:paraId="33CE3127" w14:textId="39CDF152" w:rsidR="001A6309" w:rsidRPr="001A6309" w:rsidRDefault="001A6309" w:rsidP="001A6309">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Izpildīto </w:t>
      </w:r>
      <w:r w:rsidR="005B0BF3">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un pielietoto materiālu kvalitāte, </w:t>
      </w:r>
      <w:r w:rsidR="00294C06">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apjomi.</w:t>
      </w:r>
    </w:p>
    <w:p w14:paraId="08406D54" w14:textId="759E3422" w:rsidR="001A6309" w:rsidRPr="001A6309" w:rsidRDefault="001A6309" w:rsidP="001A6309">
      <w:pPr>
        <w:numPr>
          <w:ilvl w:val="1"/>
          <w:numId w:val="1"/>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Par pielietoto materiālu, izpildīto </w:t>
      </w:r>
      <w:r w:rsidR="005B0BF3">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kvalitāti atbild </w:t>
      </w:r>
      <w:r w:rsidR="005B0BF3">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w:t>
      </w:r>
      <w:r w:rsidR="005B0BF3">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jānodrošina savlaicīga nepieciešamo uzmērījumu un </w:t>
      </w:r>
      <w:r w:rsidRPr="001A6309">
        <w:rPr>
          <w:rFonts w:ascii="Times New Roman" w:eastAsia="Times New Roman" w:hAnsi="Times New Roman" w:cs="Times New Roman"/>
          <w:sz w:val="24"/>
          <w:szCs w:val="24"/>
          <w:bdr w:val="nil"/>
          <w:lang w:eastAsia="lv-LV"/>
        </w:rPr>
        <w:t xml:space="preserve">paraugu pārbaužu izpilde. Rezultāti iesniedzami </w:t>
      </w:r>
      <w:r w:rsidR="005B0BF3">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un nepieciešamības gadījumā tie jāsaskaņo ar attiecīgām institūcijām un ekspluatācijas dienestiem.</w:t>
      </w:r>
    </w:p>
    <w:p w14:paraId="2AAEDFEC" w14:textId="67041ED4"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1080" w:right="124" w:hanging="360"/>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2.2 Pasūtītājs, strīdus gadījumos var veikt veikto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vai izmantoto materiālu un tehnisko risinājumu ārkārtas pārbaudi un testēšanu, kuru izmaksas sedz </w:t>
      </w:r>
      <w:r w:rsidR="006D19EB">
        <w:rPr>
          <w:rFonts w:ascii="Times New Roman" w:eastAsia="Times New Roman" w:hAnsi="Times New Roman" w:cs="Times New Roman"/>
          <w:sz w:val="24"/>
          <w:szCs w:val="24"/>
          <w:bdr w:val="nil"/>
          <w:lang w:eastAsia="lv-LV"/>
        </w:rPr>
        <w:t>Izpildītājs</w:t>
      </w:r>
      <w:r w:rsidRPr="001A6309">
        <w:rPr>
          <w:rFonts w:ascii="Times New Roman" w:eastAsia="Times New Roman" w:hAnsi="Times New Roman" w:cs="Times New Roman"/>
          <w:sz w:val="24"/>
          <w:szCs w:val="24"/>
          <w:bdr w:val="nil"/>
          <w:lang w:eastAsia="lv-LV"/>
        </w:rPr>
        <w:t xml:space="preserve">. </w:t>
      </w:r>
      <w:r w:rsidR="006D19EB">
        <w:rPr>
          <w:rFonts w:ascii="Times New Roman" w:eastAsia="Times New Roman" w:hAnsi="Times New Roman" w:cs="Times New Roman"/>
          <w:sz w:val="24"/>
          <w:szCs w:val="24"/>
          <w:bdr w:val="nil"/>
          <w:lang w:eastAsia="lv-LV"/>
        </w:rPr>
        <w:t>Būvd</w:t>
      </w:r>
      <w:r w:rsidRPr="001A6309">
        <w:rPr>
          <w:rFonts w:ascii="Times New Roman" w:eastAsia="Times New Roman" w:hAnsi="Times New Roman" w:cs="Times New Roman"/>
          <w:sz w:val="24"/>
          <w:szCs w:val="24"/>
          <w:bdr w:val="nil"/>
          <w:lang w:eastAsia="lv-LV"/>
        </w:rPr>
        <w:t xml:space="preserve">arbu kavējumi, kas radušies uz pārbaudes brīdi apturēto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rezultātā netiks uzskatīti par iemeslu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veikšanas termiņa pagarināšanai. </w:t>
      </w:r>
    </w:p>
    <w:p w14:paraId="11D12140" w14:textId="241F8BAD"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Visi ražotāja dokumenti - kvalitātes sertifikāti, pārbaudes lapas, atbilstības deklarācijas un izziņas u.c. dokumenti, kas apliecina, ka materiāls ir ticis pārbaudīts atbilstoši vispārējiem standartiem un atbilst tiem. Pēc pasūtītāja pieprasījuma Izpildītājam objektā nekavējoties ir jāuzrāda šie dokumenti.</w:t>
      </w:r>
    </w:p>
    <w:p w14:paraId="1EF556CA" w14:textId="77777777"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Līdzvērtīgu būvniecības materiālu pielietošana, ja tas nav paredzēts nolikumā vai Darbu daudzumu sarakstā, ir jāsaskaņo ar Pasūtītāju.</w:t>
      </w:r>
    </w:p>
    <w:p w14:paraId="450F423F" w14:textId="11162FE0"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Pasūtītājam ir tiesības veikt izmaiņas Darbu daudzumu sarakstā.</w:t>
      </w:r>
    </w:p>
    <w:p w14:paraId="756D53EF" w14:textId="60E3E78A" w:rsidR="001A6309" w:rsidRPr="001A6309" w:rsidRDefault="001A6309" w:rsidP="001A6309">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2.6 Ja kādam mezglam nepieciešamā detalizācija tā ir jāveic </w:t>
      </w:r>
      <w:r w:rsidR="006D19EB">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Visi šie materiāli, mezgli un risinājumi ir  jāsaskaņo iepriekš ar Pasūtītāju, termiņos, kas ir minēti līgumā</w:t>
      </w:r>
      <w:r w:rsidR="00466A96">
        <w:rPr>
          <w:rFonts w:ascii="Times New Roman" w:eastAsia="Times New Roman" w:hAnsi="Times New Roman" w:cs="Times New Roman"/>
          <w:sz w:val="24"/>
          <w:szCs w:val="24"/>
          <w:bdr w:val="nil"/>
        </w:rPr>
        <w:t xml:space="preserve"> </w:t>
      </w:r>
      <w:r w:rsidRPr="001A6309">
        <w:rPr>
          <w:rFonts w:ascii="Times New Roman" w:eastAsia="Times New Roman" w:hAnsi="Times New Roman" w:cs="Times New Roman"/>
          <w:sz w:val="24"/>
          <w:szCs w:val="24"/>
          <w:bdr w:val="nil"/>
        </w:rPr>
        <w:t xml:space="preserve">un </w:t>
      </w:r>
      <w:r w:rsidR="00306604">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iesniegtajā „Darbu veikšanas kalendārajā grafikā”. Ja </w:t>
      </w:r>
      <w:r w:rsidR="00306604">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neveic saskaņošanu un veic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darbus pirms ir pieņemts attiecīgs </w:t>
      </w:r>
      <w:smartTag w:uri="schemas-tilde-lv/tildestengine" w:element="veidnes">
        <w:smartTagPr>
          <w:attr w:name="id" w:val="-1"/>
          <w:attr w:name="baseform" w:val="lēmums"/>
          <w:attr w:name="text" w:val="lēmums"/>
        </w:smartTagPr>
        <w:r w:rsidRPr="001A6309">
          <w:rPr>
            <w:rFonts w:ascii="Times New Roman" w:eastAsia="Times New Roman" w:hAnsi="Times New Roman" w:cs="Times New Roman"/>
            <w:sz w:val="24"/>
            <w:szCs w:val="24"/>
            <w:bdr w:val="nil"/>
          </w:rPr>
          <w:t>lēmums</w:t>
        </w:r>
      </w:smartTag>
      <w:r w:rsidRPr="001A6309">
        <w:rPr>
          <w:rFonts w:ascii="Times New Roman" w:eastAsia="Times New Roman" w:hAnsi="Times New Roman" w:cs="Times New Roman"/>
          <w:sz w:val="24"/>
          <w:szCs w:val="24"/>
          <w:bdr w:val="nil"/>
        </w:rPr>
        <w:t xml:space="preserve">, </w:t>
      </w:r>
      <w:r w:rsidR="00306604">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piekrīt, ka Pasūtītājs var prasīt veikt šo</w:t>
      </w:r>
      <w:r w:rsidR="00306604">
        <w:rPr>
          <w:rFonts w:ascii="Times New Roman" w:eastAsia="Times New Roman" w:hAnsi="Times New Roman" w:cs="Times New Roman"/>
          <w:sz w:val="24"/>
          <w:szCs w:val="24"/>
          <w:bdr w:val="nil"/>
        </w:rPr>
        <w:t>s</w:t>
      </w:r>
      <w:r w:rsidRPr="001A6309">
        <w:rPr>
          <w:rFonts w:ascii="Times New Roman" w:eastAsia="Times New Roman" w:hAnsi="Times New Roman" w:cs="Times New Roman"/>
          <w:sz w:val="24"/>
          <w:szCs w:val="24"/>
          <w:bdr w:val="nil"/>
        </w:rPr>
        <w:t xml:space="preserve">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darbus vēlreiz, pie tam, papildus izpildes laika termiņš netiek pagarināts un  papildus izmaksas netiek atzītas. </w:t>
      </w:r>
    </w:p>
    <w:p w14:paraId="7E39EAFC"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0EF8CCCC"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79D55C56" w14:textId="0A67BCF2" w:rsidR="001A6309" w:rsidRPr="001A6309" w:rsidRDefault="00306604" w:rsidP="001A6309">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lastRenderedPageBreak/>
        <w:t>Būvd</w:t>
      </w:r>
      <w:r w:rsidR="001A6309" w:rsidRPr="001A6309">
        <w:rPr>
          <w:rFonts w:ascii="Times New Roman" w:eastAsia="Times New Roman" w:hAnsi="Times New Roman" w:cs="Times New Roman"/>
          <w:sz w:val="24"/>
          <w:szCs w:val="24"/>
          <w:bdr w:val="nil"/>
        </w:rPr>
        <w:t>arbu izpilde.</w:t>
      </w:r>
    </w:p>
    <w:p w14:paraId="09445238" w14:textId="77777777" w:rsidR="001A6309" w:rsidRPr="001A6309" w:rsidRDefault="001A6309" w:rsidP="00933019">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3.1 Būvniecības laikā nodrošināt transporta un gājēju kustību. Ja nepieciešams, ierīkot gājējiem laipas, darba zonas norobežot ar aizsargbarjerām, bīstamās darba zonas tumšajā diennakts laikā izgaismot.</w:t>
      </w:r>
    </w:p>
    <w:p w14:paraId="1D12F54E" w14:textId="7C72BCF7" w:rsidR="001A6309" w:rsidRPr="001A6309" w:rsidRDefault="001A6309" w:rsidP="00933019">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3.2. Izstrādāt Satiksmes organizācijas shēmu, kura saskaņota ar VAS “LVC”  un </w:t>
      </w:r>
      <w:bookmarkStart w:id="2" w:name="_Hlk5346380"/>
      <w:r w:rsidRPr="001A6309">
        <w:rPr>
          <w:rFonts w:ascii="Times New Roman" w:eastAsia="Times New Roman" w:hAnsi="Times New Roman" w:cs="Times New Roman"/>
          <w:sz w:val="24"/>
          <w:szCs w:val="24"/>
          <w:bdr w:val="nil"/>
        </w:rPr>
        <w:t>S</w:t>
      </w:r>
      <w:r w:rsidR="00306604">
        <w:rPr>
          <w:rFonts w:ascii="Times New Roman" w:eastAsia="Times New Roman" w:hAnsi="Times New Roman" w:cs="Times New Roman"/>
          <w:sz w:val="24"/>
          <w:szCs w:val="24"/>
          <w:bdr w:val="nil"/>
        </w:rPr>
        <w:t>iguldas novada pašvaldības Teritorijas attīstības pārvaldes</w:t>
      </w:r>
      <w:r w:rsidRPr="001A6309">
        <w:rPr>
          <w:rFonts w:ascii="Times New Roman" w:eastAsia="Times New Roman" w:hAnsi="Times New Roman" w:cs="Times New Roman"/>
          <w:sz w:val="24"/>
          <w:szCs w:val="24"/>
          <w:bdr w:val="nil"/>
        </w:rPr>
        <w:t xml:space="preserve"> Īpašumu un vides pārvaldības nodaļu. </w:t>
      </w:r>
      <w:bookmarkEnd w:id="2"/>
      <w:r w:rsidRPr="001A6309">
        <w:rPr>
          <w:rFonts w:ascii="Times New Roman" w:eastAsia="Times New Roman" w:hAnsi="Times New Roman" w:cs="Times New Roman"/>
          <w:sz w:val="24"/>
          <w:szCs w:val="24"/>
          <w:bdr w:val="nil"/>
        </w:rPr>
        <w:t xml:space="preserve">Par satiksmes ierobežojumiem laicīgi informēt </w:t>
      </w:r>
      <w:bookmarkStart w:id="3" w:name="_Hlk5346987"/>
      <w:r w:rsidR="00306604" w:rsidRPr="001A6309">
        <w:rPr>
          <w:rFonts w:ascii="Times New Roman" w:eastAsia="Times New Roman" w:hAnsi="Times New Roman" w:cs="Times New Roman"/>
          <w:sz w:val="24"/>
          <w:szCs w:val="24"/>
          <w:bdr w:val="nil"/>
        </w:rPr>
        <w:t>S</w:t>
      </w:r>
      <w:r w:rsidR="00306604">
        <w:rPr>
          <w:rFonts w:ascii="Times New Roman" w:eastAsia="Times New Roman" w:hAnsi="Times New Roman" w:cs="Times New Roman"/>
          <w:sz w:val="24"/>
          <w:szCs w:val="24"/>
          <w:bdr w:val="nil"/>
        </w:rPr>
        <w:t>iguldas novada pašvaldības Teritorijas attīstības pārvaldes</w:t>
      </w:r>
      <w:r w:rsidR="00306604" w:rsidRPr="001A6309">
        <w:rPr>
          <w:rFonts w:ascii="Times New Roman" w:eastAsia="Times New Roman" w:hAnsi="Times New Roman" w:cs="Times New Roman"/>
          <w:sz w:val="24"/>
          <w:szCs w:val="24"/>
          <w:bdr w:val="nil"/>
        </w:rPr>
        <w:t xml:space="preserve"> Īpašumu un vides pārvaldības nodaļu</w:t>
      </w:r>
      <w:bookmarkEnd w:id="3"/>
      <w:r w:rsidRPr="001A6309">
        <w:rPr>
          <w:rFonts w:ascii="Times New Roman" w:eastAsia="Times New Roman" w:hAnsi="Times New Roman" w:cs="Times New Roman"/>
          <w:sz w:val="24"/>
          <w:szCs w:val="24"/>
          <w:bdr w:val="nil"/>
        </w:rPr>
        <w:t xml:space="preserve"> un Pašvaldības policiju. Objekts jāaprīko ar nepieciešamajām pagaidu ceļazīmēm, norādēm, tās demontējot pēc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pabeigšanas darba dienas beigās.</w:t>
      </w:r>
    </w:p>
    <w:p w14:paraId="7B596555" w14:textId="77777777"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Objektā pastāvīgi nodrošināt kārtību un tīrību. Pēc pirmā aizrādījuma 4 st. laikā jālikvidē pārkāpumi un trūkumi.</w:t>
      </w:r>
    </w:p>
    <w:p w14:paraId="2F917055" w14:textId="6DF0B9B4"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Pēc būvdarbu pabeigšanas būvobjektam pieguļošo teritoriju, kas tika izmantota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vajadzībām, atjaunot sākotnējā vai labākā stāvoklī.</w:t>
      </w:r>
    </w:p>
    <w:p w14:paraId="798F297E" w14:textId="471110C5" w:rsidR="001A6309" w:rsidRPr="00EA57C2"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Visiem materiāliem, iekārtām un mehānismiem, kas atrodas vai strādā objektā ir jābūt Latvijas Republikas normatīvajos aktos </w:t>
      </w:r>
      <w:r w:rsidRPr="00EA57C2">
        <w:rPr>
          <w:rFonts w:ascii="Times New Roman" w:eastAsia="Times New Roman" w:hAnsi="Times New Roman" w:cs="Times New Roman"/>
          <w:sz w:val="24"/>
          <w:szCs w:val="24"/>
          <w:bdr w:val="nil"/>
        </w:rPr>
        <w:t>paredzētajiem sertifikātiem un atļaujām.</w:t>
      </w:r>
    </w:p>
    <w:p w14:paraId="0437C4F5" w14:textId="5B74402B"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Aizliegts smilts vai grunts masu ar transporta riteņiem iznest uz blakus pieguļošajām ielām un ietvēm. Jāveic pastāvīga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gaitā piegružoto ielu un ietvju tīrīšana. Pārkāpumu gadījumā var tikt piemērots administratīvais vai līguma sods.</w:t>
      </w:r>
    </w:p>
    <w:p w14:paraId="6A8B99FB" w14:textId="70AE24D3" w:rsidR="001A6309" w:rsidRPr="001A6309" w:rsidRDefault="00EA57C2"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ir atbildīgs par objekta būvniecības / demontāžas gaitā atgūto materiālu saglabāšanu un, ja Pasūtītājs pieprasa, to nodošanu Pasūtītāja rīcībā tā norādītājā vietā.</w:t>
      </w:r>
    </w:p>
    <w:p w14:paraId="089F2E1E" w14:textId="77777777"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Liekās grunts un nofrēzētā asfaltbetona </w:t>
      </w:r>
      <w:proofErr w:type="spellStart"/>
      <w:r w:rsidRPr="001A6309">
        <w:rPr>
          <w:rFonts w:ascii="Times New Roman" w:eastAsia="Times New Roman" w:hAnsi="Times New Roman" w:cs="Times New Roman"/>
          <w:sz w:val="24"/>
          <w:szCs w:val="24"/>
          <w:bdr w:val="nil"/>
        </w:rPr>
        <w:t>atbērtnes</w:t>
      </w:r>
      <w:proofErr w:type="spellEnd"/>
      <w:r w:rsidRPr="001A6309">
        <w:rPr>
          <w:rFonts w:ascii="Times New Roman" w:eastAsia="Times New Roman" w:hAnsi="Times New Roman" w:cs="Times New Roman"/>
          <w:sz w:val="24"/>
          <w:szCs w:val="24"/>
          <w:bdr w:val="nil"/>
        </w:rPr>
        <w:t xml:space="preserve"> vieta ir jāsaskaņo ar zemes īpašnieku un Pasūtītāju.</w:t>
      </w:r>
    </w:p>
    <w:p w14:paraId="5DB8F902" w14:textId="77777777"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Darbu zonā esošo un saglabājamo koku stumbri ir nosedzami ar dēļu vairogiem un atsegtās koku saknes nekavējoties ir jāapber ar melnzemi.</w:t>
      </w:r>
    </w:p>
    <w:p w14:paraId="1C359FD7" w14:textId="77777777"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Paredzēt nepieciešamo aizsardzību pret bojājumiem citām darbu zonā esošam komunikāciju un infrastruktūras objektiem.</w:t>
      </w:r>
    </w:p>
    <w:p w14:paraId="5041B3FA" w14:textId="45524043"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Objekta apsardze un materiālu saglabāšana ir </w:t>
      </w:r>
      <w:r w:rsidR="00EA57C2">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uzdevums.</w:t>
      </w:r>
    </w:p>
    <w:p w14:paraId="03A2527E" w14:textId="513A0933"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Nepamatoti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w:t>
      </w:r>
      <w:r w:rsidR="00EA57C2">
        <w:rPr>
          <w:rFonts w:ascii="Times New Roman" w:eastAsia="Times New Roman" w:hAnsi="Times New Roman" w:cs="Times New Roman"/>
          <w:sz w:val="24"/>
          <w:szCs w:val="24"/>
          <w:bdr w:val="nil"/>
        </w:rPr>
        <w:t>u</w:t>
      </w:r>
      <w:r w:rsidRPr="001A6309">
        <w:rPr>
          <w:rFonts w:ascii="Times New Roman" w:eastAsia="Times New Roman" w:hAnsi="Times New Roman" w:cs="Times New Roman"/>
          <w:sz w:val="24"/>
          <w:szCs w:val="24"/>
          <w:bdr w:val="nil"/>
        </w:rPr>
        <w:t xml:space="preserve"> pārtraukumi, tiek pielīdzināti līguma darbu termiņu kavējumiem. </w:t>
      </w:r>
      <w:r w:rsidR="00EA57C2">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pienākums ir pamatot katru dīkstāves dienu.</w:t>
      </w:r>
    </w:p>
    <w:p w14:paraId="054368FE" w14:textId="61C21D8B"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Nedrīkst veikt ielu un ietvju nepamatotu iepriekšēju demontāžu, ja tas nav saistīts ar turpmāko 2 līdz 3 dienu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w:t>
      </w:r>
      <w:r w:rsidR="00EA57C2">
        <w:rPr>
          <w:rFonts w:ascii="Times New Roman" w:eastAsia="Times New Roman" w:hAnsi="Times New Roman" w:cs="Times New Roman"/>
          <w:sz w:val="24"/>
          <w:szCs w:val="24"/>
          <w:bdr w:val="nil"/>
        </w:rPr>
        <w:t>u</w:t>
      </w:r>
      <w:r w:rsidRPr="001A6309">
        <w:rPr>
          <w:rFonts w:ascii="Times New Roman" w:eastAsia="Times New Roman" w:hAnsi="Times New Roman" w:cs="Times New Roman"/>
          <w:sz w:val="24"/>
          <w:szCs w:val="24"/>
          <w:bdr w:val="nil"/>
        </w:rPr>
        <w:t xml:space="preserve"> frontes sagatavošanu objektā. 5 darba dienas pirms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veikšanas krustojumos un lielas intensitātes ielu posmos,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grafiku saskaņot atsevišķi ar </w:t>
      </w:r>
      <w:r w:rsidR="00EA57C2" w:rsidRPr="001A6309">
        <w:rPr>
          <w:rFonts w:ascii="Times New Roman" w:eastAsia="Times New Roman" w:hAnsi="Times New Roman" w:cs="Times New Roman"/>
          <w:sz w:val="24"/>
          <w:szCs w:val="24"/>
          <w:bdr w:val="nil"/>
        </w:rPr>
        <w:t>S</w:t>
      </w:r>
      <w:r w:rsidR="00EA57C2">
        <w:rPr>
          <w:rFonts w:ascii="Times New Roman" w:eastAsia="Times New Roman" w:hAnsi="Times New Roman" w:cs="Times New Roman"/>
          <w:sz w:val="24"/>
          <w:szCs w:val="24"/>
          <w:bdr w:val="nil"/>
        </w:rPr>
        <w:t>iguldas novada pašvaldības Teritorijas attīstības pārvaldes</w:t>
      </w:r>
      <w:r w:rsidR="00EA57C2" w:rsidRPr="001A6309">
        <w:rPr>
          <w:rFonts w:ascii="Times New Roman" w:eastAsia="Times New Roman" w:hAnsi="Times New Roman" w:cs="Times New Roman"/>
          <w:sz w:val="24"/>
          <w:szCs w:val="24"/>
          <w:bdr w:val="nil"/>
        </w:rPr>
        <w:t xml:space="preserve"> Īpašumu un vides pārvaldības nodaļu</w:t>
      </w:r>
      <w:r w:rsidRPr="001A6309">
        <w:rPr>
          <w:rFonts w:ascii="Times New Roman" w:eastAsia="Times New Roman" w:hAnsi="Times New Roman" w:cs="Times New Roman"/>
          <w:sz w:val="24"/>
          <w:szCs w:val="24"/>
          <w:bdr w:val="nil"/>
        </w:rPr>
        <w:t>.</w:t>
      </w:r>
    </w:p>
    <w:p w14:paraId="061F9B1D" w14:textId="77777777"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Nodrošināt iedzīvotāju piekļuvi saviem īpašumiem darbu veikšanas zonā.</w:t>
      </w:r>
    </w:p>
    <w:p w14:paraId="058E5BEA" w14:textId="3F013FEC" w:rsidR="001A6309" w:rsidRPr="001A6309" w:rsidRDefault="00EA57C2"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Būvd</w:t>
      </w:r>
      <w:r w:rsidR="001A6309" w:rsidRPr="001A6309">
        <w:rPr>
          <w:rFonts w:ascii="Times New Roman" w:eastAsia="Times New Roman" w:hAnsi="Times New Roman" w:cs="Times New Roman"/>
          <w:sz w:val="24"/>
          <w:szCs w:val="24"/>
          <w:bdr w:val="nil"/>
        </w:rPr>
        <w:t xml:space="preserve">arbu veikšanu ārpus vispārpieņemtā darba laika no plkst.8.00 līdz 18.00 t.sk. brīvdienās un svētku dienās atsevišķi saskaņot ar </w:t>
      </w:r>
      <w:r w:rsidRPr="001A6309">
        <w:rPr>
          <w:rFonts w:ascii="Times New Roman" w:eastAsia="Times New Roman" w:hAnsi="Times New Roman" w:cs="Times New Roman"/>
          <w:sz w:val="24"/>
          <w:szCs w:val="24"/>
          <w:bdr w:val="nil"/>
        </w:rPr>
        <w:t>S</w:t>
      </w:r>
      <w:r>
        <w:rPr>
          <w:rFonts w:ascii="Times New Roman" w:eastAsia="Times New Roman" w:hAnsi="Times New Roman" w:cs="Times New Roman"/>
          <w:sz w:val="24"/>
          <w:szCs w:val="24"/>
          <w:bdr w:val="nil"/>
        </w:rPr>
        <w:t>iguldas novada pašvaldības Teritorijas attīstības pārvaldes</w:t>
      </w:r>
      <w:r w:rsidRPr="001A6309">
        <w:rPr>
          <w:rFonts w:ascii="Times New Roman" w:eastAsia="Times New Roman" w:hAnsi="Times New Roman" w:cs="Times New Roman"/>
          <w:sz w:val="24"/>
          <w:szCs w:val="24"/>
          <w:bdr w:val="nil"/>
        </w:rPr>
        <w:t xml:space="preserve"> Īpašumu un vides pārvaldības nodaļu</w:t>
      </w:r>
      <w:r w:rsidR="001A6309" w:rsidRPr="001A6309">
        <w:rPr>
          <w:rFonts w:ascii="Times New Roman" w:eastAsia="Times New Roman" w:hAnsi="Times New Roman" w:cs="Times New Roman"/>
          <w:sz w:val="24"/>
          <w:szCs w:val="24"/>
          <w:bdr w:val="nil"/>
        </w:rPr>
        <w:t xml:space="preserve">. </w:t>
      </w:r>
    </w:p>
    <w:p w14:paraId="4168D236" w14:textId="72A55DE6" w:rsidR="001A6309" w:rsidRPr="001A6309" w:rsidRDefault="00637B2C"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neparedzēto </w:t>
      </w:r>
      <w:r w:rsidR="00EA57C2">
        <w:rPr>
          <w:rFonts w:ascii="Times New Roman" w:eastAsia="Times New Roman" w:hAnsi="Times New Roman" w:cs="Times New Roman"/>
          <w:sz w:val="24"/>
          <w:szCs w:val="24"/>
          <w:bdr w:val="nil"/>
        </w:rPr>
        <w:t>būv</w:t>
      </w:r>
      <w:r w:rsidR="001A6309" w:rsidRPr="001A6309">
        <w:rPr>
          <w:rFonts w:ascii="Times New Roman" w:eastAsia="Times New Roman" w:hAnsi="Times New Roman" w:cs="Times New Roman"/>
          <w:sz w:val="24"/>
          <w:szCs w:val="24"/>
          <w:bdr w:val="nil"/>
        </w:rPr>
        <w:t>darbu apjomu pierādīšanai nevar atsaukties uz nepilnīgu Darbu daudzumu sarakstu vai nepietiekošiem tehniskām specifikācijām.</w:t>
      </w:r>
    </w:p>
    <w:p w14:paraId="6D552FEA" w14:textId="7E6F095D"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Piedāvājumā ir jāiekļauj visi </w:t>
      </w:r>
      <w:r w:rsidR="00FA0E3F">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darbi (t.sk. izdevumi atļaujām un licencēm), materiāli, palīgmateriāli un mehānismi, kas nepieciešami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nodrošināšanai, lai veiktu tehniskā projektā noteikto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apjomus pilnā apmērā. </w:t>
      </w:r>
      <w:r w:rsidR="00637B2C">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ir jāievērtē visi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darbi, kas nepieciešami t.s. elektrības, ūdens patēriņš, un citi izdevumi </w:t>
      </w:r>
      <w:r w:rsidR="00637B2C">
        <w:rPr>
          <w:rFonts w:ascii="Times New Roman" w:eastAsia="Times New Roman" w:hAnsi="Times New Roman" w:cs="Times New Roman"/>
          <w:sz w:val="24"/>
          <w:szCs w:val="24"/>
          <w:bdr w:val="nil"/>
        </w:rPr>
        <w:t>būvd</w:t>
      </w:r>
      <w:r w:rsidRPr="001A6309">
        <w:rPr>
          <w:rFonts w:ascii="Times New Roman" w:eastAsia="Times New Roman" w:hAnsi="Times New Roman" w:cs="Times New Roman"/>
          <w:sz w:val="24"/>
          <w:szCs w:val="24"/>
          <w:bdr w:val="nil"/>
        </w:rPr>
        <w:t>arbu veikšanai.</w:t>
      </w:r>
    </w:p>
    <w:p w14:paraId="781C1D17" w14:textId="0B55E549" w:rsidR="001A6309" w:rsidRPr="001A6309" w:rsidRDefault="00637B2C"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izvieto pagaidu būves un laukumus uz sava rēķina izīrējot nepieciešamo teritoriju.</w:t>
      </w:r>
    </w:p>
    <w:p w14:paraId="6994E993" w14:textId="2CCAE971"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proofErr w:type="spellStart"/>
      <w:r w:rsidRPr="001A6309">
        <w:rPr>
          <w:rFonts w:ascii="Times New Roman" w:eastAsia="Times New Roman" w:hAnsi="Times New Roman" w:cs="Times New Roman"/>
          <w:sz w:val="24"/>
          <w:szCs w:val="24"/>
          <w:bdr w:val="nil"/>
        </w:rPr>
        <w:t>Būvtāfeli</w:t>
      </w:r>
      <w:proofErr w:type="spellEnd"/>
      <w:r w:rsidRPr="001A6309">
        <w:rPr>
          <w:rFonts w:ascii="Times New Roman" w:eastAsia="Times New Roman" w:hAnsi="Times New Roman" w:cs="Times New Roman"/>
          <w:sz w:val="24"/>
          <w:szCs w:val="24"/>
          <w:bdr w:val="nil"/>
        </w:rPr>
        <w:t xml:space="preserve"> vai plakātu uzstāda un izgatavo </w:t>
      </w:r>
      <w:r w:rsidR="00637B2C">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iepriekš saskaņojot vizuālo izskatu ar Pasūtītāju. Papildus izmaksas netiek atzītas.</w:t>
      </w:r>
    </w:p>
    <w:p w14:paraId="10D18DBD" w14:textId="75419B41" w:rsidR="001A6309" w:rsidRPr="001A6309" w:rsidRDefault="001A6309"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lastRenderedPageBreak/>
        <w:t xml:space="preserve"> „Darbu veikšanas kalendāro grafiku” </w:t>
      </w:r>
      <w:r w:rsidR="00637B2C">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iesniedz kopā ar piedāvājumu.</w:t>
      </w:r>
      <w:r w:rsidRPr="001A6309">
        <w:rPr>
          <w:rFonts w:ascii="Times New Roman" w:eastAsia="Arial Unicode MS" w:hAnsi="Times New Roman" w:cs="Times New Roman"/>
          <w:sz w:val="24"/>
          <w:szCs w:val="24"/>
          <w:bdr w:val="nil"/>
          <w:lang w:eastAsia="ar-SA"/>
        </w:rPr>
        <w:t xml:space="preserve"> </w:t>
      </w:r>
    </w:p>
    <w:p w14:paraId="52373D43" w14:textId="70571734" w:rsidR="001A6309" w:rsidRPr="001A6309" w:rsidRDefault="00637B2C" w:rsidP="0093301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Izpildītājam</w:t>
      </w:r>
      <w:r w:rsidR="001A6309" w:rsidRPr="001A6309">
        <w:rPr>
          <w:rFonts w:ascii="Times New Roman" w:eastAsia="Times New Roman" w:hAnsi="Times New Roman" w:cs="Times New Roman"/>
          <w:sz w:val="24"/>
          <w:szCs w:val="24"/>
          <w:bdr w:val="nil"/>
        </w:rPr>
        <w:t xml:space="preserve"> jānodrošina </w:t>
      </w:r>
      <w:r>
        <w:rPr>
          <w:rFonts w:ascii="Times New Roman" w:eastAsia="Times New Roman" w:hAnsi="Times New Roman" w:cs="Times New Roman"/>
          <w:sz w:val="24"/>
          <w:szCs w:val="24"/>
          <w:bdr w:val="nil"/>
        </w:rPr>
        <w:t>būv</w:t>
      </w:r>
      <w:r w:rsidR="00933019">
        <w:rPr>
          <w:rFonts w:ascii="Times New Roman" w:eastAsia="Times New Roman" w:hAnsi="Times New Roman" w:cs="Times New Roman"/>
          <w:sz w:val="24"/>
          <w:szCs w:val="24"/>
          <w:bdr w:val="nil"/>
        </w:rPr>
        <w:t>d</w:t>
      </w:r>
      <w:r w:rsidR="001A6309" w:rsidRPr="001A6309">
        <w:rPr>
          <w:rFonts w:ascii="Times New Roman" w:eastAsia="Times New Roman" w:hAnsi="Times New Roman" w:cs="Times New Roman"/>
          <w:sz w:val="24"/>
          <w:szCs w:val="24"/>
          <w:bdr w:val="nil"/>
        </w:rPr>
        <w:t xml:space="preserve">arbu gaitas dokumentēšana ar fotogrāfijām. </w:t>
      </w:r>
    </w:p>
    <w:p w14:paraId="2C36169F" w14:textId="2B7B1743" w:rsidR="001A6309" w:rsidRPr="001A6309" w:rsidRDefault="00637B2C" w:rsidP="0093301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Izpildītājam</w:t>
      </w:r>
      <w:r w:rsidR="001A6309" w:rsidRPr="001A6309">
        <w:rPr>
          <w:rFonts w:ascii="Times New Roman" w:eastAsia="Times New Roman" w:hAnsi="Times New Roman" w:cs="Times New Roman"/>
          <w:sz w:val="24"/>
          <w:szCs w:val="24"/>
          <w:bdr w:val="nil"/>
          <w:lang w:eastAsia="lv-LV"/>
        </w:rPr>
        <w:t xml:space="preserve"> nav atļauts izmantot objektu vai jebkuru atsevišķu </w:t>
      </w:r>
      <w:r>
        <w:rPr>
          <w:rFonts w:ascii="Times New Roman" w:eastAsia="Times New Roman" w:hAnsi="Times New Roman" w:cs="Times New Roman"/>
          <w:sz w:val="24"/>
          <w:szCs w:val="24"/>
          <w:bdr w:val="nil"/>
          <w:lang w:eastAsia="lv-LV"/>
        </w:rPr>
        <w:t>būvd</w:t>
      </w:r>
      <w:r w:rsidR="001A6309" w:rsidRPr="001A6309">
        <w:rPr>
          <w:rFonts w:ascii="Times New Roman" w:eastAsia="Times New Roman" w:hAnsi="Times New Roman" w:cs="Times New Roman"/>
          <w:sz w:val="24"/>
          <w:szCs w:val="24"/>
          <w:bdr w:val="nil"/>
          <w:lang w:eastAsia="lv-LV"/>
        </w:rPr>
        <w:t xml:space="preserve">arbu veikšanas teritoriju reklāmas zīmju uzstādīšanas nolūkos bez Pasūtītāja rakstiskas piekrišanas. Pasūtītājam ir visas tiesības pieprasīt pārvietot citā vietā jebkuru zīmi, uzrakstus vai reklāmu, vai pieprasīt novākt tos no būvlaukuma, ja tiem ir nekvalitatīvs izpildījums. </w:t>
      </w:r>
      <w:r>
        <w:rPr>
          <w:rFonts w:ascii="Times New Roman" w:eastAsia="Times New Roman" w:hAnsi="Times New Roman" w:cs="Times New Roman"/>
          <w:sz w:val="24"/>
          <w:szCs w:val="24"/>
          <w:bdr w:val="nil"/>
          <w:lang w:eastAsia="lv-LV"/>
        </w:rPr>
        <w:t>Izpildītājam</w:t>
      </w:r>
      <w:r w:rsidR="001A6309" w:rsidRPr="001A6309">
        <w:rPr>
          <w:rFonts w:ascii="Times New Roman" w:eastAsia="Times New Roman" w:hAnsi="Times New Roman" w:cs="Times New Roman"/>
          <w:sz w:val="24"/>
          <w:szCs w:val="24"/>
          <w:bdr w:val="nil"/>
          <w:lang w:eastAsia="lv-LV"/>
        </w:rPr>
        <w:t xml:space="preserve"> jānodrošina, ka visi uzraksti un reklāmas tiek noņemtas līdz tam laikam, kad līgumsaistības ir izpildītas.</w:t>
      </w:r>
    </w:p>
    <w:p w14:paraId="320E9F17" w14:textId="287AAB9F" w:rsidR="001A6309" w:rsidRPr="001A6309" w:rsidRDefault="00637B2C" w:rsidP="0093301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001A6309" w:rsidRPr="001A6309">
        <w:rPr>
          <w:rFonts w:ascii="Times New Roman" w:eastAsia="Times New Roman" w:hAnsi="Times New Roman" w:cs="Times New Roman"/>
          <w:sz w:val="24"/>
          <w:szCs w:val="24"/>
          <w:bdr w:val="nil"/>
          <w:lang w:eastAsia="lv-LV"/>
        </w:rPr>
        <w:t xml:space="preserve"> ir atbildīgs par darba aizsardzības pasākumu ievērošanu objektā.</w:t>
      </w:r>
    </w:p>
    <w:p w14:paraId="1200E70D" w14:textId="76571F89" w:rsidR="001A6309" w:rsidRPr="00933019" w:rsidRDefault="00637B2C" w:rsidP="0093301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001A6309" w:rsidRPr="001A6309">
        <w:rPr>
          <w:rFonts w:ascii="Times New Roman" w:eastAsia="Times New Roman" w:hAnsi="Times New Roman" w:cs="Times New Roman"/>
          <w:sz w:val="24"/>
          <w:szCs w:val="24"/>
          <w:bdr w:val="nil"/>
          <w:lang w:eastAsia="lv-LV"/>
        </w:rPr>
        <w:t xml:space="preserve"> veic nepieciešamos aprēķinus, kas pierādītu būvlaukuma sagatavošanas </w:t>
      </w:r>
      <w:r>
        <w:rPr>
          <w:rFonts w:ascii="Times New Roman" w:eastAsia="Times New Roman" w:hAnsi="Times New Roman" w:cs="Times New Roman"/>
          <w:sz w:val="24"/>
          <w:szCs w:val="24"/>
          <w:bdr w:val="nil"/>
          <w:lang w:eastAsia="lv-LV"/>
        </w:rPr>
        <w:t>būv</w:t>
      </w:r>
      <w:r w:rsidR="001A6309" w:rsidRPr="001A6309">
        <w:rPr>
          <w:rFonts w:ascii="Times New Roman" w:eastAsia="Times New Roman" w:hAnsi="Times New Roman" w:cs="Times New Roman"/>
          <w:sz w:val="24"/>
          <w:szCs w:val="24"/>
          <w:bdr w:val="nil"/>
          <w:lang w:eastAsia="lv-LV"/>
        </w:rPr>
        <w:t>darbu veikšanas drošību. Jo īpaši - ierakumi un tranšejas transporta ceļu tuvumā u.c.</w:t>
      </w:r>
    </w:p>
    <w:p w14:paraId="47AC93E5" w14:textId="77777777"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p>
    <w:p w14:paraId="42B29E8B" w14:textId="77777777" w:rsidR="001A6309" w:rsidRPr="001A6309" w:rsidRDefault="001A6309" w:rsidP="001A6309">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Citi noteikumi.</w:t>
      </w:r>
    </w:p>
    <w:p w14:paraId="597918FB" w14:textId="23EC25E3"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4.1 Būvlaukumā nav atļauts pagaidu ēkas un būves izmantot dzīvošanai.  </w:t>
      </w:r>
      <w:r w:rsidR="00637B2C">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jāļauj izmantot bez maksas Pasūtītājam, (būvuzraugam, ja piesaistīts) vispārējo būvlaukuma aprīkojumu. </w:t>
      </w:r>
    </w:p>
    <w:p w14:paraId="15C030E6" w14:textId="47AAE621"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4.2 </w:t>
      </w:r>
      <w:r w:rsidR="00637B2C">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ir  jāveic pabeigtā objekta </w:t>
      </w:r>
      <w:r w:rsidRPr="001A6309">
        <w:rPr>
          <w:rFonts w:ascii="Times New Roman" w:eastAsia="Arial Unicode MS" w:hAnsi="Times New Roman" w:cs="Times New Roman"/>
          <w:color w:val="333333"/>
          <w:sz w:val="24"/>
          <w:szCs w:val="24"/>
          <w:bdr w:val="nil"/>
        </w:rPr>
        <w:t xml:space="preserve">augstas detalizācijas uzmērījumu veikšanu </w:t>
      </w:r>
      <w:r w:rsidRPr="001A6309">
        <w:rPr>
          <w:rFonts w:ascii="Times New Roman" w:eastAsia="Arial Unicode MS" w:hAnsi="Times New Roman" w:cs="Times New Roman"/>
          <w:sz w:val="24"/>
          <w:szCs w:val="24"/>
          <w:bdr w:val="nil"/>
        </w:rPr>
        <w:t>(ieskaitot apakšzemes komunikācijas),</w:t>
      </w:r>
      <w:r w:rsidRPr="001A6309">
        <w:rPr>
          <w:rFonts w:ascii="Times New Roman" w:eastAsia="Times New Roman" w:hAnsi="Times New Roman" w:cs="Times New Roman"/>
          <w:sz w:val="24"/>
          <w:szCs w:val="24"/>
          <w:bdr w:val="nil"/>
          <w:lang w:eastAsia="lv-LV"/>
        </w:rPr>
        <w:t xml:space="preserve"> jāiesniedz  izbūvēto inženiertīklu </w:t>
      </w:r>
      <w:proofErr w:type="spellStart"/>
      <w:r w:rsidRPr="001A6309">
        <w:rPr>
          <w:rFonts w:ascii="Times New Roman" w:eastAsia="Times New Roman" w:hAnsi="Times New Roman" w:cs="Times New Roman"/>
          <w:sz w:val="24"/>
          <w:szCs w:val="24"/>
          <w:bdr w:val="nil"/>
          <w:lang w:eastAsia="lv-LV"/>
        </w:rPr>
        <w:t>izpildrasējumi</w:t>
      </w:r>
      <w:proofErr w:type="spellEnd"/>
      <w:r w:rsidRPr="001A6309">
        <w:rPr>
          <w:rFonts w:ascii="Times New Roman" w:eastAsia="Times New Roman" w:hAnsi="Times New Roman" w:cs="Times New Roman"/>
          <w:sz w:val="24"/>
          <w:szCs w:val="24"/>
          <w:bdr w:val="nil"/>
          <w:lang w:eastAsia="lv-LV"/>
        </w:rPr>
        <w:t xml:space="preserve"> jeb </w:t>
      </w:r>
      <w:proofErr w:type="spellStart"/>
      <w:r w:rsidRPr="001A6309">
        <w:rPr>
          <w:rFonts w:ascii="Times New Roman" w:eastAsia="Times New Roman" w:hAnsi="Times New Roman" w:cs="Times New Roman"/>
          <w:sz w:val="24"/>
          <w:szCs w:val="24"/>
          <w:bdr w:val="nil"/>
          <w:lang w:eastAsia="lv-LV"/>
        </w:rPr>
        <w:t>izpilddokumentācija</w:t>
      </w:r>
      <w:proofErr w:type="spellEnd"/>
      <w:r w:rsidRPr="001A6309">
        <w:rPr>
          <w:rFonts w:ascii="Times New Roman" w:eastAsia="Times New Roman" w:hAnsi="Times New Roman" w:cs="Times New Roman"/>
          <w:sz w:val="24"/>
          <w:szCs w:val="24"/>
          <w:bdr w:val="nil"/>
          <w:lang w:eastAsia="lv-LV"/>
        </w:rPr>
        <w:t xml:space="preserve"> papīra formā 3 eksemplāros un arī dokumentu kopija elektroniskā formātā (1 eksemplārā). </w:t>
      </w:r>
    </w:p>
    <w:p w14:paraId="0920A79F" w14:textId="77777777"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p>
    <w:p w14:paraId="44CB3DDA" w14:textId="77777777" w:rsidR="001A6309" w:rsidRPr="001A6309" w:rsidRDefault="001A6309" w:rsidP="001A6309">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sz w:val="24"/>
          <w:szCs w:val="24"/>
          <w:bdr w:val="nil"/>
          <w:lang w:eastAsia="ar-SA"/>
        </w:rPr>
      </w:pPr>
    </w:p>
    <w:p w14:paraId="4410ABC9" w14:textId="77777777" w:rsidR="001A6309" w:rsidRPr="001A6309" w:rsidRDefault="001A6309" w:rsidP="001A6309">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bdr w:val="nil"/>
          <w:lang w:eastAsia="lv-LV"/>
        </w:rPr>
      </w:pPr>
    </w:p>
    <w:p w14:paraId="4E9B24D2" w14:textId="77777777" w:rsidR="001A6309" w:rsidRPr="001A6309" w:rsidRDefault="001A6309" w:rsidP="001A6309">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val="en-US"/>
        </w:rPr>
      </w:pPr>
    </w:p>
    <w:p w14:paraId="30E06E39" w14:textId="77777777" w:rsidR="001A6309" w:rsidRDefault="001A6309"/>
    <w:sectPr w:rsidR="001A6309" w:rsidSect="00202FF8">
      <w:headerReference w:type="default" r:id="rId7"/>
      <w:footerReference w:type="default" r:id="rId8"/>
      <w:pgSz w:w="16838" w:h="11906" w:orient="landscape"/>
      <w:pgMar w:top="568" w:right="1134" w:bottom="709" w:left="1134" w:header="709"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7E243" w14:textId="77777777" w:rsidR="007F09A7" w:rsidRDefault="007F09A7">
      <w:pPr>
        <w:spacing w:after="0" w:line="240" w:lineRule="auto"/>
      </w:pPr>
      <w:r>
        <w:separator/>
      </w:r>
    </w:p>
  </w:endnote>
  <w:endnote w:type="continuationSeparator" w:id="0">
    <w:p w14:paraId="71A78350" w14:textId="77777777" w:rsidR="007F09A7" w:rsidRDefault="007F0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C5792" w14:textId="77777777" w:rsidR="009B6853" w:rsidRDefault="007F09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3044D3" w14:textId="77777777" w:rsidR="007F09A7" w:rsidRDefault="007F09A7">
      <w:pPr>
        <w:spacing w:after="0" w:line="240" w:lineRule="auto"/>
      </w:pPr>
      <w:r>
        <w:separator/>
      </w:r>
    </w:p>
  </w:footnote>
  <w:footnote w:type="continuationSeparator" w:id="0">
    <w:p w14:paraId="48540771" w14:textId="77777777" w:rsidR="007F09A7" w:rsidRDefault="007F0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B3C53" w14:textId="77777777" w:rsidR="009B6853" w:rsidRDefault="007F09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2A60ED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 w15:restartNumberingAfterBreak="0">
    <w:nsid w:val="5FD375A9"/>
    <w:multiLevelType w:val="multilevel"/>
    <w:tmpl w:val="3C5C1B46"/>
    <w:lvl w:ilvl="0">
      <w:start w:val="2"/>
      <w:numFmt w:val="decimal"/>
      <w:lvlText w:val="%1"/>
      <w:lvlJc w:val="left"/>
      <w:pPr>
        <w:tabs>
          <w:tab w:val="num" w:pos="785"/>
        </w:tabs>
        <w:ind w:left="785"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309"/>
    <w:rsid w:val="00015BAB"/>
    <w:rsid w:val="00102B4B"/>
    <w:rsid w:val="00180B02"/>
    <w:rsid w:val="001A0198"/>
    <w:rsid w:val="001A6309"/>
    <w:rsid w:val="00294C06"/>
    <w:rsid w:val="00306604"/>
    <w:rsid w:val="00466A96"/>
    <w:rsid w:val="00573EB6"/>
    <w:rsid w:val="005B0BF3"/>
    <w:rsid w:val="00637B2C"/>
    <w:rsid w:val="006908D8"/>
    <w:rsid w:val="006D19EB"/>
    <w:rsid w:val="007F09A7"/>
    <w:rsid w:val="00803FF6"/>
    <w:rsid w:val="00933019"/>
    <w:rsid w:val="00BC3BDC"/>
    <w:rsid w:val="00BF207F"/>
    <w:rsid w:val="00BF6FE7"/>
    <w:rsid w:val="00C80295"/>
    <w:rsid w:val="00EA57C2"/>
    <w:rsid w:val="00F31D53"/>
    <w:rsid w:val="00FA0E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DAFD22F"/>
  <w15:chartTrackingRefBased/>
  <w15:docId w15:val="{728373AA-98D6-44A9-8E68-22083B9C8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309"/>
    <w:rPr>
      <w:sz w:val="16"/>
      <w:szCs w:val="16"/>
    </w:rPr>
  </w:style>
  <w:style w:type="paragraph" w:styleId="CommentText">
    <w:name w:val="annotation text"/>
    <w:basedOn w:val="Normal"/>
    <w:link w:val="CommentTextChar"/>
    <w:uiPriority w:val="99"/>
    <w:semiHidden/>
    <w:unhideWhenUsed/>
    <w:rsid w:val="001A630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semiHidden/>
    <w:rsid w:val="001A6309"/>
    <w:rPr>
      <w:rFonts w:ascii="Times New Roman" w:eastAsia="Arial Unicode MS" w:hAnsi="Times New Roman" w:cs="Times New Roman"/>
      <w:sz w:val="20"/>
      <w:szCs w:val="20"/>
      <w:bdr w:val="nil"/>
      <w:lang w:val="en-US"/>
    </w:rPr>
  </w:style>
  <w:style w:type="paragraph" w:styleId="BalloonText">
    <w:name w:val="Balloon Text"/>
    <w:basedOn w:val="Normal"/>
    <w:link w:val="BalloonTextChar"/>
    <w:uiPriority w:val="99"/>
    <w:semiHidden/>
    <w:unhideWhenUsed/>
    <w:rsid w:val="001A63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30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A6309"/>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lv-LV"/>
    </w:rPr>
  </w:style>
  <w:style w:type="character" w:customStyle="1" w:styleId="CommentSubjectChar">
    <w:name w:val="Comment Subject Char"/>
    <w:basedOn w:val="CommentTextChar"/>
    <w:link w:val="CommentSubject"/>
    <w:uiPriority w:val="99"/>
    <w:semiHidden/>
    <w:rsid w:val="001A6309"/>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4543</Words>
  <Characters>2591</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3</cp:revision>
  <dcterms:created xsi:type="dcterms:W3CDTF">2019-06-04T12:46:00Z</dcterms:created>
  <dcterms:modified xsi:type="dcterms:W3CDTF">2019-06-17T08:59:00Z</dcterms:modified>
</cp:coreProperties>
</file>