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68634" w14:textId="3AA6AEE0" w:rsidR="00AC3FE3" w:rsidRPr="00AC3FE3" w:rsidRDefault="00AC3FE3" w:rsidP="00AC3FE3">
      <w:pPr>
        <w:tabs>
          <w:tab w:val="left" w:pos="5880"/>
        </w:tabs>
        <w:suppressAutoHyphens/>
        <w:spacing w:after="0" w:line="240" w:lineRule="auto"/>
        <w:jc w:val="right"/>
        <w:rPr>
          <w:rFonts w:ascii="Times New Roman" w:eastAsia="Times New Roman" w:hAnsi="Times New Roman" w:cs="Times New Roman"/>
          <w:sz w:val="18"/>
          <w:szCs w:val="18"/>
        </w:rPr>
      </w:pPr>
      <w:r w:rsidRPr="00AC3FE3">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7</w:t>
      </w:r>
      <w:r w:rsidRPr="00AC3FE3">
        <w:rPr>
          <w:rFonts w:ascii="Times New Roman" w:eastAsia="Times New Roman" w:hAnsi="Times New Roman" w:cs="Times New Roman"/>
          <w:sz w:val="18"/>
          <w:szCs w:val="18"/>
        </w:rPr>
        <w:t>.pielikums</w:t>
      </w:r>
    </w:p>
    <w:p w14:paraId="4197300A" w14:textId="77777777" w:rsidR="00AC3FE3" w:rsidRPr="00AC3FE3" w:rsidRDefault="00AC3FE3" w:rsidP="00AC3FE3">
      <w:pPr>
        <w:tabs>
          <w:tab w:val="left" w:pos="5880"/>
        </w:tabs>
        <w:suppressAutoHyphens/>
        <w:spacing w:after="0" w:line="240" w:lineRule="auto"/>
        <w:jc w:val="right"/>
        <w:rPr>
          <w:rFonts w:ascii="Times New Roman" w:eastAsia="Arial Unicode MS" w:hAnsi="Times New Roman" w:cs="Times New Roman"/>
          <w:bCs/>
          <w:sz w:val="20"/>
          <w:szCs w:val="20"/>
          <w:u w:color="000000"/>
          <w:bdr w:val="nil"/>
        </w:rPr>
      </w:pPr>
      <w:r w:rsidRPr="00AC3FE3">
        <w:rPr>
          <w:rFonts w:ascii="Times New Roman" w:eastAsia="Times New Roman" w:hAnsi="Times New Roman" w:cs="Times New Roman"/>
          <w:sz w:val="18"/>
          <w:szCs w:val="18"/>
        </w:rPr>
        <w:t xml:space="preserve">iepirkuma </w:t>
      </w:r>
      <w:r w:rsidRPr="00AC3FE3">
        <w:rPr>
          <w:rFonts w:ascii="Times New Roman" w:eastAsia="Times New Roman" w:hAnsi="Times New Roman" w:cs="Times New Roman"/>
          <w:sz w:val="20"/>
          <w:szCs w:val="20"/>
        </w:rPr>
        <w:t>“</w:t>
      </w:r>
      <w:r w:rsidRPr="00AC3FE3">
        <w:rPr>
          <w:rFonts w:ascii="Times New Roman" w:eastAsia="Arial Unicode MS" w:hAnsi="Times New Roman" w:cs="Times New Roman"/>
          <w:bCs/>
          <w:sz w:val="20"/>
          <w:szCs w:val="20"/>
          <w:u w:color="000000"/>
          <w:bdr w:val="nil"/>
        </w:rPr>
        <w:t xml:space="preserve">Salokāmo mobilo skatītāju krēslu, galdu un to </w:t>
      </w:r>
    </w:p>
    <w:p w14:paraId="601ABD7B" w14:textId="02CA8E42" w:rsidR="00AC3FE3" w:rsidRPr="00AC3FE3" w:rsidRDefault="00AC3FE3" w:rsidP="00AC3FE3">
      <w:pPr>
        <w:tabs>
          <w:tab w:val="left" w:pos="5880"/>
        </w:tabs>
        <w:suppressAutoHyphens/>
        <w:spacing w:after="0" w:line="240" w:lineRule="auto"/>
        <w:jc w:val="right"/>
        <w:rPr>
          <w:rFonts w:ascii="Times New Roman" w:eastAsia="Times New Roman" w:hAnsi="Times New Roman" w:cs="Times New Roman"/>
          <w:sz w:val="20"/>
          <w:szCs w:val="20"/>
        </w:rPr>
      </w:pPr>
      <w:r w:rsidRPr="00AC3FE3">
        <w:rPr>
          <w:rFonts w:ascii="Times New Roman" w:eastAsia="Arial Unicode MS" w:hAnsi="Times New Roman" w:cs="Times New Roman"/>
          <w:bCs/>
          <w:sz w:val="20"/>
          <w:szCs w:val="20"/>
          <w:u w:color="000000"/>
          <w:bdr w:val="nil"/>
        </w:rPr>
        <w:t>piederumu iegāde un piegāde Siguldas novada pašvaldības vajadzībām</w:t>
      </w:r>
      <w:r w:rsidRPr="00AC3FE3">
        <w:rPr>
          <w:rFonts w:ascii="Times New Roman" w:eastAsia="Times New Roman" w:hAnsi="Times New Roman" w:cs="Times New Roman"/>
          <w:sz w:val="20"/>
          <w:szCs w:val="20"/>
        </w:rPr>
        <w:t>”</w:t>
      </w:r>
    </w:p>
    <w:p w14:paraId="7CE40D51" w14:textId="77777777" w:rsidR="00AC3FE3" w:rsidRPr="00AC3FE3" w:rsidRDefault="00AC3FE3" w:rsidP="00AC3FE3">
      <w:pPr>
        <w:tabs>
          <w:tab w:val="left" w:pos="5880"/>
        </w:tabs>
        <w:suppressAutoHyphens/>
        <w:spacing w:after="0" w:line="240" w:lineRule="auto"/>
        <w:jc w:val="right"/>
        <w:rPr>
          <w:rFonts w:ascii="Times New Roman" w:eastAsia="Times New Roman" w:hAnsi="Times New Roman" w:cs="Times New Roman"/>
          <w:sz w:val="18"/>
          <w:szCs w:val="18"/>
        </w:rPr>
      </w:pPr>
      <w:r w:rsidRPr="00AC3FE3">
        <w:rPr>
          <w:rFonts w:ascii="Times New Roman" w:eastAsia="Times New Roman" w:hAnsi="Times New Roman" w:cs="Times New Roman"/>
          <w:sz w:val="18"/>
          <w:szCs w:val="18"/>
        </w:rPr>
        <w:t xml:space="preserve"> identifikācijas nr. </w:t>
      </w:r>
      <w:r w:rsidRPr="00AC3FE3">
        <w:rPr>
          <w:rFonts w:ascii="Times New Roman" w:eastAsia="Times New Roman" w:hAnsi="Times New Roman" w:cs="Times New Roman"/>
          <w:b/>
          <w:sz w:val="18"/>
          <w:szCs w:val="18"/>
        </w:rPr>
        <w:t>SNP 2019/</w:t>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r>
      <w:r w:rsidRPr="00AC3FE3">
        <w:rPr>
          <w:rFonts w:ascii="Times New Roman" w:eastAsia="Times New Roman" w:hAnsi="Times New Roman" w:cs="Times New Roman"/>
          <w:b/>
          <w:sz w:val="18"/>
          <w:szCs w:val="18"/>
        </w:rPr>
        <w:softHyphen/>
        <w:t>03/AK</w:t>
      </w:r>
    </w:p>
    <w:p w14:paraId="53DFE35F" w14:textId="77777777" w:rsidR="00AC3FE3" w:rsidRPr="00AC3FE3" w:rsidRDefault="00AC3FE3" w:rsidP="00AC3FE3">
      <w:pPr>
        <w:pBdr>
          <w:top w:val="nil"/>
          <w:left w:val="nil"/>
          <w:bottom w:val="nil"/>
          <w:right w:val="nil"/>
          <w:between w:val="nil"/>
          <w:bar w:val="nil"/>
        </w:pBdr>
        <w:spacing w:after="0" w:line="240" w:lineRule="auto"/>
        <w:jc w:val="right"/>
        <w:rPr>
          <w:rFonts w:ascii="Times New Roman" w:eastAsia="Times New Roman" w:hAnsi="Times New Roman" w:cs="Times New Roman"/>
          <w:sz w:val="18"/>
          <w:szCs w:val="18"/>
        </w:rPr>
      </w:pPr>
      <w:r w:rsidRPr="00AC3FE3">
        <w:rPr>
          <w:rFonts w:ascii="Times New Roman" w:eastAsia="Times New Roman" w:hAnsi="Times New Roman" w:cs="Times New Roman"/>
          <w:sz w:val="18"/>
          <w:szCs w:val="18"/>
          <w:shd w:val="clear" w:color="auto" w:fill="FFFFFF"/>
        </w:rPr>
        <w:t xml:space="preserve"> </w:t>
      </w:r>
      <w:r w:rsidRPr="00AC3FE3">
        <w:rPr>
          <w:rFonts w:ascii="Times New Roman" w:eastAsia="Times New Roman" w:hAnsi="Times New Roman" w:cs="Times New Roman"/>
          <w:sz w:val="18"/>
          <w:szCs w:val="18"/>
        </w:rPr>
        <w:t>nolikumam</w:t>
      </w:r>
    </w:p>
    <w:p w14:paraId="4F229298" w14:textId="77777777" w:rsidR="00AC3FE3" w:rsidRPr="00AC3FE3" w:rsidRDefault="00AC3FE3" w:rsidP="00AC3FE3">
      <w:pPr>
        <w:pBdr>
          <w:top w:val="nil"/>
          <w:left w:val="nil"/>
          <w:bottom w:val="nil"/>
          <w:right w:val="nil"/>
          <w:between w:val="nil"/>
          <w:bar w:val="nil"/>
        </w:pBdr>
        <w:spacing w:after="0" w:line="240" w:lineRule="auto"/>
        <w:jc w:val="center"/>
        <w:rPr>
          <w:rFonts w:ascii="Helvetica" w:eastAsia="Arial Unicode MS" w:hAnsi="Helvetica" w:cs="Arial Unicode MS"/>
          <w:b/>
          <w:bCs/>
          <w:color w:val="000000"/>
          <w:sz w:val="30"/>
          <w:szCs w:val="30"/>
          <w:u w:color="000000"/>
          <w:bdr w:val="nil"/>
          <w:lang w:eastAsia="lv-LV"/>
        </w:rPr>
      </w:pPr>
    </w:p>
    <w:p w14:paraId="6207A3A6" w14:textId="77777777" w:rsidR="00AC3FE3" w:rsidRDefault="00AC3FE3" w:rsidP="00AC3FE3">
      <w:pPr>
        <w:pBdr>
          <w:top w:val="nil"/>
          <w:left w:val="nil"/>
          <w:bottom w:val="nil"/>
          <w:right w:val="nil"/>
          <w:between w:val="nil"/>
          <w:bar w:val="nil"/>
        </w:pBdr>
        <w:spacing w:after="0" w:line="240" w:lineRule="auto"/>
        <w:jc w:val="center"/>
        <w:rPr>
          <w:rFonts w:ascii="Times New Roman" w:eastAsia="Calibri" w:hAnsi="Times New Roman" w:cs="Calibri"/>
          <w:b/>
          <w:bCs/>
          <w:color w:val="000000"/>
          <w:sz w:val="24"/>
          <w:szCs w:val="24"/>
          <w:u w:color="000000"/>
          <w:bdr w:val="nil"/>
          <w:lang w:val="it-IT" w:eastAsia="lv-LV"/>
        </w:rPr>
      </w:pPr>
    </w:p>
    <w:p w14:paraId="6DC195AA" w14:textId="32D64AFD" w:rsidR="00AC3FE3" w:rsidRPr="00AC3FE3" w:rsidRDefault="00AC3FE3" w:rsidP="00AC3FE3">
      <w:pPr>
        <w:pBdr>
          <w:top w:val="nil"/>
          <w:left w:val="nil"/>
          <w:bottom w:val="nil"/>
          <w:right w:val="nil"/>
          <w:between w:val="nil"/>
          <w:bar w:val="nil"/>
        </w:pBdr>
        <w:spacing w:after="0" w:line="240" w:lineRule="auto"/>
        <w:jc w:val="center"/>
        <w:rPr>
          <w:rFonts w:ascii="Times New Roman" w:eastAsia="Times New Roman" w:hAnsi="Times New Roman" w:cs="Times New Roman"/>
          <w:b/>
          <w:bCs/>
          <w:color w:val="000000"/>
          <w:sz w:val="24"/>
          <w:szCs w:val="24"/>
          <w:u w:color="000000"/>
          <w:bdr w:val="nil"/>
          <w:lang w:val="it-IT" w:eastAsia="lv-LV"/>
        </w:rPr>
      </w:pPr>
      <w:r w:rsidRPr="00AC3FE3">
        <w:rPr>
          <w:rFonts w:ascii="Times New Roman" w:eastAsia="Calibri" w:hAnsi="Times New Roman" w:cs="Calibri"/>
          <w:b/>
          <w:bCs/>
          <w:color w:val="000000"/>
          <w:sz w:val="24"/>
          <w:szCs w:val="24"/>
          <w:u w:color="000000"/>
          <w:bdr w:val="nil"/>
          <w:lang w:val="it-IT" w:eastAsia="lv-LV"/>
        </w:rPr>
        <w:t>LĪ</w:t>
      </w:r>
      <w:r w:rsidRPr="00AC3FE3">
        <w:rPr>
          <w:rFonts w:ascii="Times New Roman" w:eastAsia="Calibri" w:hAnsi="Times New Roman" w:cs="Calibri"/>
          <w:b/>
          <w:bCs/>
          <w:color w:val="000000"/>
          <w:sz w:val="24"/>
          <w:szCs w:val="24"/>
          <w:u w:color="000000"/>
          <w:bdr w:val="nil"/>
          <w:lang w:val="en-US" w:eastAsia="lv-LV"/>
        </w:rPr>
        <w:t>GUMS Nr. ____________</w:t>
      </w:r>
    </w:p>
    <w:p w14:paraId="36979B69" w14:textId="77777777" w:rsidR="00AC3FE3" w:rsidRPr="00AC3FE3" w:rsidRDefault="00AC3FE3" w:rsidP="00AC3FE3">
      <w:pPr>
        <w:pBdr>
          <w:top w:val="nil"/>
          <w:left w:val="nil"/>
          <w:bottom w:val="nil"/>
          <w:right w:val="nil"/>
          <w:between w:val="nil"/>
          <w:bar w:val="nil"/>
        </w:pBdr>
        <w:spacing w:after="0" w:line="240" w:lineRule="auto"/>
        <w:jc w:val="center"/>
        <w:rPr>
          <w:rFonts w:ascii="Times New Roman" w:eastAsia="Times New Roman" w:hAnsi="Times New Roman" w:cs="Times New Roman"/>
          <w:i/>
          <w:iCs/>
          <w:color w:val="000000"/>
          <w:sz w:val="24"/>
          <w:szCs w:val="24"/>
          <w:u w:color="000000"/>
          <w:bdr w:val="nil"/>
          <w:lang w:val="it-IT" w:eastAsia="lv-LV"/>
        </w:rPr>
      </w:pPr>
      <w:r w:rsidRPr="00AC3FE3">
        <w:rPr>
          <w:rFonts w:ascii="Times New Roman" w:eastAsia="Calibri" w:hAnsi="Times New Roman" w:cs="Calibri"/>
          <w:i/>
          <w:iCs/>
          <w:color w:val="000000"/>
          <w:sz w:val="24"/>
          <w:szCs w:val="24"/>
          <w:u w:color="000000"/>
          <w:bdr w:val="nil"/>
          <w:lang w:val="it-IT" w:eastAsia="lv-LV"/>
        </w:rPr>
        <w:t>(projekts)</w:t>
      </w:r>
    </w:p>
    <w:p w14:paraId="7131E056" w14:textId="4BC6DF6F" w:rsidR="00AC3FE3" w:rsidRPr="00AC3FE3" w:rsidRDefault="00AC3FE3" w:rsidP="00AC3FE3">
      <w:pPr>
        <w:pBdr>
          <w:top w:val="nil"/>
          <w:left w:val="nil"/>
          <w:bottom w:val="nil"/>
          <w:right w:val="nil"/>
          <w:between w:val="nil"/>
          <w:bar w:val="nil"/>
        </w:pBdr>
        <w:spacing w:after="0" w:line="240" w:lineRule="auto"/>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color w:val="000000"/>
          <w:u w:color="000000"/>
          <w:bdr w:val="nil"/>
          <w:lang w:val="it-IT" w:eastAsia="lv-LV"/>
        </w:rPr>
        <w:t>Siguldā</w:t>
      </w:r>
      <w:r w:rsidRPr="00AC3FE3">
        <w:rPr>
          <w:rFonts w:ascii="Times New Roman" w:eastAsia="Calibri" w:hAnsi="Times New Roman" w:cs="Calibri"/>
          <w:color w:val="000000"/>
          <w:u w:color="000000"/>
          <w:bdr w:val="nil"/>
          <w:lang w:val="en-US" w:eastAsia="lv-LV"/>
        </w:rPr>
        <w:t xml:space="preserve">, </w:t>
      </w:r>
      <w:r w:rsidRPr="00AC3FE3">
        <w:rPr>
          <w:rFonts w:ascii="Times New Roman" w:eastAsia="Calibri" w:hAnsi="Times New Roman" w:cs="Calibri"/>
          <w:color w:val="000000"/>
          <w:u w:color="000000"/>
          <w:bdr w:val="nil"/>
          <w:lang w:val="en-US" w:eastAsia="lv-LV"/>
        </w:rPr>
        <w:tab/>
      </w:r>
      <w:r w:rsidRPr="00AC3FE3">
        <w:rPr>
          <w:rFonts w:ascii="Times New Roman" w:eastAsia="Calibri" w:hAnsi="Times New Roman" w:cs="Calibri"/>
          <w:color w:val="000000"/>
          <w:u w:color="000000"/>
          <w:bdr w:val="nil"/>
          <w:lang w:val="en-US" w:eastAsia="lv-LV"/>
        </w:rPr>
        <w:tab/>
      </w:r>
      <w:r w:rsidRPr="00AC3FE3">
        <w:rPr>
          <w:rFonts w:ascii="Times New Roman" w:eastAsia="Calibri" w:hAnsi="Times New Roman" w:cs="Calibri"/>
          <w:color w:val="000000"/>
          <w:u w:color="000000"/>
          <w:bdr w:val="nil"/>
          <w:lang w:val="en-US" w:eastAsia="lv-LV"/>
        </w:rPr>
        <w:tab/>
      </w:r>
      <w:r w:rsidRPr="00AC3FE3">
        <w:rPr>
          <w:rFonts w:ascii="Times New Roman" w:eastAsia="Calibri" w:hAnsi="Times New Roman" w:cs="Calibri"/>
          <w:color w:val="000000"/>
          <w:u w:color="000000"/>
          <w:bdr w:val="nil"/>
          <w:lang w:val="en-US" w:eastAsia="lv-LV"/>
        </w:rPr>
        <w:tab/>
      </w:r>
      <w:r w:rsidRPr="00AC3FE3">
        <w:rPr>
          <w:rFonts w:ascii="Times New Roman" w:eastAsia="Calibri" w:hAnsi="Times New Roman" w:cs="Calibri"/>
          <w:color w:val="000000"/>
          <w:u w:color="000000"/>
          <w:bdr w:val="nil"/>
          <w:lang w:val="en-US" w:eastAsia="lv-LV"/>
        </w:rPr>
        <w:tab/>
      </w:r>
      <w:r w:rsidRPr="00AC3FE3">
        <w:rPr>
          <w:rFonts w:ascii="Times New Roman" w:eastAsia="Calibri" w:hAnsi="Times New Roman" w:cs="Calibri"/>
          <w:color w:val="000000"/>
          <w:u w:color="000000"/>
          <w:bdr w:val="nil"/>
          <w:lang w:val="en-US" w:eastAsia="lv-LV"/>
        </w:rPr>
        <w:tab/>
      </w:r>
      <w:r w:rsidRPr="00AC3FE3">
        <w:rPr>
          <w:rFonts w:ascii="Times New Roman" w:eastAsia="Calibri" w:hAnsi="Times New Roman" w:cs="Calibri"/>
          <w:color w:val="000000"/>
          <w:u w:color="000000"/>
          <w:bdr w:val="nil"/>
          <w:lang w:val="en-US" w:eastAsia="lv-LV"/>
        </w:rPr>
        <w:tab/>
      </w:r>
      <w:r w:rsidRPr="00AC3FE3">
        <w:rPr>
          <w:rFonts w:ascii="Times New Roman" w:eastAsia="Calibri" w:hAnsi="Times New Roman" w:cs="Calibri"/>
          <w:color w:val="000000"/>
          <w:u w:color="000000"/>
          <w:bdr w:val="nil"/>
          <w:lang w:val="en-US" w:eastAsia="lv-LV"/>
        </w:rPr>
        <w:tab/>
        <w:t>201</w:t>
      </w:r>
      <w:r>
        <w:rPr>
          <w:rFonts w:ascii="Times New Roman" w:eastAsia="Calibri" w:hAnsi="Times New Roman" w:cs="Calibri"/>
          <w:color w:val="000000"/>
          <w:u w:color="000000"/>
          <w:bdr w:val="nil"/>
          <w:lang w:val="en-US" w:eastAsia="lv-LV"/>
        </w:rPr>
        <w:t>9</w:t>
      </w:r>
      <w:r w:rsidRPr="00AC3FE3">
        <w:rPr>
          <w:rFonts w:ascii="Times New Roman" w:eastAsia="Calibri" w:hAnsi="Times New Roman" w:cs="Calibri"/>
          <w:color w:val="000000"/>
          <w:u w:color="000000"/>
          <w:bdr w:val="nil"/>
          <w:lang w:val="en-US" w:eastAsia="lv-LV"/>
        </w:rPr>
        <w:t>.gada ___. ____________</w:t>
      </w:r>
    </w:p>
    <w:p w14:paraId="2178313D" w14:textId="77777777" w:rsidR="00AC3FE3" w:rsidRPr="00AC3FE3" w:rsidRDefault="00AC3FE3" w:rsidP="00AC3FE3">
      <w:pPr>
        <w:pBdr>
          <w:top w:val="nil"/>
          <w:left w:val="nil"/>
          <w:bottom w:val="nil"/>
          <w:right w:val="nil"/>
          <w:between w:val="nil"/>
          <w:bar w:val="nil"/>
        </w:pBdr>
        <w:spacing w:after="0" w:line="240" w:lineRule="auto"/>
        <w:rPr>
          <w:rFonts w:ascii="Times New Roman" w:eastAsia="Times New Roman" w:hAnsi="Times New Roman" w:cs="Times New Roman"/>
          <w:color w:val="000000"/>
          <w:u w:color="000000"/>
          <w:bdr w:val="nil"/>
          <w:lang w:val="it-IT" w:eastAsia="lv-LV"/>
        </w:rPr>
      </w:pPr>
    </w:p>
    <w:p w14:paraId="1B05BD84" w14:textId="30CCDB32" w:rsidR="00AC3FE3" w:rsidRPr="00AC3FE3" w:rsidRDefault="00AC3FE3" w:rsidP="00AC3FE3">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u w:color="000000"/>
          <w:bdr w:val="nil"/>
          <w:lang w:eastAsia="lv-LV"/>
        </w:rPr>
      </w:pPr>
      <w:r w:rsidRPr="00AC3FE3">
        <w:rPr>
          <w:rFonts w:ascii="Times New Roman" w:eastAsia="Calibri" w:hAnsi="Times New Roman" w:cs="Calibri"/>
          <w:b/>
          <w:bCs/>
          <w:color w:val="000000"/>
          <w:u w:color="000000"/>
          <w:bdr w:val="nil"/>
          <w:lang w:eastAsia="lv-LV"/>
        </w:rPr>
        <w:t>Siguldas novada pašvaldība</w:t>
      </w:r>
      <w:r w:rsidRPr="00AC3FE3">
        <w:rPr>
          <w:rFonts w:ascii="Times New Roman" w:eastAsia="Calibri" w:hAnsi="Times New Roman" w:cs="Calibri"/>
          <w:color w:val="000000"/>
          <w:u w:color="000000"/>
          <w:bdr w:val="nil"/>
          <w:lang w:eastAsia="lv-LV"/>
        </w:rPr>
        <w:t xml:space="preserve">, reģistrācijas Nr.90000048152, </w:t>
      </w:r>
      <w:r>
        <w:rPr>
          <w:rFonts w:ascii="Times New Roman" w:eastAsia="Calibri" w:hAnsi="Times New Roman" w:cs="Calibri"/>
          <w:color w:val="000000"/>
          <w:u w:color="000000"/>
          <w:bdr w:val="nil"/>
          <w:lang w:eastAsia="lv-LV"/>
        </w:rPr>
        <w:t xml:space="preserve">juridiskā </w:t>
      </w:r>
      <w:r w:rsidRPr="00AC3FE3">
        <w:rPr>
          <w:rFonts w:ascii="Times New Roman" w:eastAsia="Calibri" w:hAnsi="Times New Roman" w:cs="Calibri"/>
          <w:color w:val="000000"/>
          <w:u w:color="000000"/>
          <w:bdr w:val="nil"/>
          <w:lang w:eastAsia="lv-LV"/>
        </w:rPr>
        <w:t xml:space="preserve">adrese Pils ielā 16, Sigulda, Siguldas novads, tās izpilddirektores Jeļenas Zarandijas personā, kura rīkojas pamatojoties uz Siguldas novada pašvaldības domes 2017.gada 10.augusta saistošajiem noteikumiem Nr.20 „Siguldas novada pašvaldības nolikums” (prot.Nr.14., §1), turpmāk tekstā </w:t>
      </w:r>
      <w:r>
        <w:rPr>
          <w:rFonts w:ascii="Times New Roman" w:eastAsia="Calibri" w:hAnsi="Times New Roman" w:cs="Calibri"/>
          <w:color w:val="000000"/>
          <w:u w:color="000000"/>
          <w:bdr w:val="nil"/>
          <w:lang w:eastAsia="lv-LV"/>
        </w:rPr>
        <w:t>-</w:t>
      </w:r>
      <w:r w:rsidRPr="00AC3FE3">
        <w:rPr>
          <w:rFonts w:ascii="Times New Roman" w:eastAsia="Calibri" w:hAnsi="Times New Roman" w:cs="Calibri"/>
          <w:color w:val="000000"/>
          <w:u w:color="000000"/>
          <w:bdr w:val="nil"/>
          <w:lang w:eastAsia="lv-LV"/>
        </w:rPr>
        <w:t xml:space="preserve"> </w:t>
      </w:r>
      <w:r w:rsidRPr="00AC3FE3">
        <w:rPr>
          <w:rFonts w:ascii="Times New Roman" w:eastAsia="Calibri" w:hAnsi="Times New Roman" w:cs="Calibri"/>
          <w:bCs/>
          <w:color w:val="000000"/>
          <w:u w:color="000000"/>
          <w:bdr w:val="nil"/>
          <w:lang w:eastAsia="lv-LV"/>
        </w:rPr>
        <w:t>Pircējs</w:t>
      </w:r>
      <w:r w:rsidRPr="00AC3FE3">
        <w:rPr>
          <w:rFonts w:ascii="Times New Roman" w:eastAsia="Calibri" w:hAnsi="Times New Roman" w:cs="Calibri"/>
          <w:color w:val="000000"/>
          <w:u w:color="000000"/>
          <w:bdr w:val="nil"/>
          <w:lang w:eastAsia="lv-LV"/>
        </w:rPr>
        <w:t>, no vienas puses, un</w:t>
      </w:r>
    </w:p>
    <w:p w14:paraId="464427F3" w14:textId="5CD6AF6F"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r w:rsidRPr="00AC3FE3">
        <w:rPr>
          <w:rFonts w:ascii="Times New Roman" w:eastAsia="Calibri" w:hAnsi="Times New Roman" w:cs="Calibri"/>
          <w:color w:val="000000"/>
          <w:u w:color="000000"/>
          <w:bdr w:val="nil"/>
          <w:lang w:eastAsia="lv-LV"/>
        </w:rPr>
        <w:t xml:space="preserve">          </w:t>
      </w:r>
      <w:r w:rsidRPr="00AC3FE3">
        <w:rPr>
          <w:rFonts w:ascii="Times New Roman" w:eastAsia="Calibri" w:hAnsi="Times New Roman" w:cs="Calibri"/>
          <w:b/>
          <w:bCs/>
          <w:color w:val="000000"/>
          <w:u w:color="000000"/>
          <w:bdr w:val="nil"/>
          <w:lang w:eastAsia="lv-LV"/>
        </w:rPr>
        <w:t>____________________</w:t>
      </w:r>
      <w:r w:rsidRPr="00AC3FE3">
        <w:rPr>
          <w:rFonts w:ascii="Times New Roman" w:eastAsia="Calibri" w:hAnsi="Times New Roman" w:cs="Calibri"/>
          <w:color w:val="000000"/>
          <w:u w:color="000000"/>
          <w:bdr w:val="nil"/>
          <w:lang w:eastAsia="lv-LV"/>
        </w:rPr>
        <w:t xml:space="preserve">, reģistrācijas Nr. ________________, juridiskā adrese ______________, kuru pārstāv ____________________, kura/-š rīkojas pamatojoties uz ________________________, turpmāk tekstā </w:t>
      </w:r>
      <w:r>
        <w:rPr>
          <w:rFonts w:ascii="Times New Roman" w:eastAsia="Calibri" w:hAnsi="Times New Roman" w:cs="Calibri"/>
          <w:color w:val="000000"/>
          <w:u w:color="000000"/>
          <w:bdr w:val="nil"/>
          <w:lang w:eastAsia="lv-LV"/>
        </w:rPr>
        <w:t>-</w:t>
      </w:r>
      <w:r w:rsidRPr="00AC3FE3">
        <w:rPr>
          <w:rFonts w:ascii="Times New Roman" w:eastAsia="Calibri" w:hAnsi="Times New Roman" w:cs="Calibri"/>
          <w:color w:val="000000"/>
          <w:u w:color="000000"/>
          <w:bdr w:val="nil"/>
          <w:lang w:eastAsia="lv-LV"/>
        </w:rPr>
        <w:t xml:space="preserve"> </w:t>
      </w:r>
      <w:r w:rsidRPr="00AC3FE3">
        <w:rPr>
          <w:rFonts w:ascii="Times New Roman" w:eastAsia="Calibri" w:hAnsi="Times New Roman" w:cs="Calibri"/>
          <w:bCs/>
          <w:color w:val="000000"/>
          <w:u w:color="000000"/>
          <w:bdr w:val="nil"/>
          <w:lang w:eastAsia="lv-LV"/>
        </w:rPr>
        <w:t>Pārdevējs</w:t>
      </w:r>
      <w:r w:rsidRPr="00AC3FE3">
        <w:rPr>
          <w:rFonts w:ascii="Times New Roman" w:eastAsia="Calibri" w:hAnsi="Times New Roman" w:cs="Calibri"/>
          <w:color w:val="000000"/>
          <w:u w:color="000000"/>
          <w:bdr w:val="nil"/>
          <w:lang w:eastAsia="lv-LV"/>
        </w:rPr>
        <w:t>, no otras puses,</w:t>
      </w:r>
    </w:p>
    <w:p w14:paraId="3FBD7B8E" w14:textId="41DA1679" w:rsidR="00AC3FE3" w:rsidRPr="00AC3FE3" w:rsidRDefault="00AC3FE3" w:rsidP="00AC3FE3">
      <w:pPr>
        <w:tabs>
          <w:tab w:val="left" w:pos="5880"/>
        </w:tabs>
        <w:suppressAutoHyphens/>
        <w:spacing w:after="0" w:line="240" w:lineRule="auto"/>
        <w:jc w:val="both"/>
        <w:rPr>
          <w:rFonts w:ascii="Times New Roman" w:eastAsia="Arial Unicode MS" w:hAnsi="Times New Roman" w:cs="Times New Roman"/>
          <w:bCs/>
          <w:u w:color="000000"/>
          <w:bdr w:val="nil"/>
        </w:rPr>
      </w:pPr>
      <w:r w:rsidRPr="00AC3FE3">
        <w:rPr>
          <w:rFonts w:ascii="Times New Roman" w:eastAsia="Calibri" w:hAnsi="Times New Roman" w:cs="Calibri"/>
          <w:color w:val="000000"/>
          <w:u w:color="000000"/>
          <w:bdr w:val="nil"/>
          <w:lang w:eastAsia="lv-LV"/>
        </w:rPr>
        <w:t xml:space="preserve">           abi kopā un katrs atsevišķi turpmāk līguma tekstā saukti par Līdzējiem, pamatojoties uz Siguldas novada pašvaldības rīkoto iepirkumu “</w:t>
      </w:r>
      <w:r w:rsidRPr="00AC3FE3">
        <w:rPr>
          <w:rFonts w:ascii="Times New Roman" w:eastAsia="Arial Unicode MS" w:hAnsi="Times New Roman" w:cs="Times New Roman"/>
          <w:bCs/>
          <w:u w:color="000000"/>
          <w:bdr w:val="nil"/>
        </w:rPr>
        <w:t>Salokāmo mobilo skatītāju krēslu, galdu un to piederumu iegāde un piegāde Siguldas novada pašvaldības vajadzībām</w:t>
      </w:r>
      <w:r w:rsidRPr="00AC3FE3">
        <w:rPr>
          <w:rFonts w:ascii="Times New Roman" w:eastAsia="Calibri" w:hAnsi="Times New Roman" w:cs="Calibri"/>
          <w:color w:val="000000"/>
          <w:u w:color="000000"/>
          <w:bdr w:val="nil"/>
          <w:lang w:eastAsia="lv-LV"/>
        </w:rPr>
        <w:t>”</w:t>
      </w:r>
      <w:r w:rsidRPr="00AC3FE3">
        <w:rPr>
          <w:rFonts w:ascii="Times New Roman" w:eastAsia="Calibri" w:hAnsi="Times New Roman" w:cs="Calibri"/>
          <w:i/>
          <w:iCs/>
          <w:color w:val="000000"/>
          <w:u w:color="000000"/>
          <w:bdr w:val="nil"/>
          <w:lang w:eastAsia="lv-LV"/>
        </w:rPr>
        <w:t xml:space="preserve"> </w:t>
      </w:r>
      <w:r w:rsidRPr="00AC3FE3">
        <w:rPr>
          <w:rFonts w:ascii="Times New Roman" w:eastAsia="Calibri" w:hAnsi="Times New Roman" w:cs="Calibri"/>
          <w:color w:val="000000"/>
          <w:u w:color="000000"/>
          <w:bdr w:val="nil"/>
          <w:lang w:eastAsia="lv-LV"/>
        </w:rPr>
        <w:t>identifikācijas Nr. SNP 201</w:t>
      </w:r>
      <w:r>
        <w:rPr>
          <w:rFonts w:ascii="Times New Roman" w:eastAsia="Calibri" w:hAnsi="Times New Roman" w:cs="Calibri"/>
          <w:color w:val="000000"/>
          <w:u w:color="000000"/>
          <w:bdr w:val="nil"/>
          <w:lang w:eastAsia="lv-LV"/>
        </w:rPr>
        <w:t>9</w:t>
      </w:r>
      <w:r w:rsidRPr="00AC3FE3">
        <w:rPr>
          <w:rFonts w:ascii="Times New Roman" w:eastAsia="Calibri" w:hAnsi="Times New Roman" w:cs="Calibri"/>
          <w:color w:val="000000"/>
          <w:u w:color="000000"/>
          <w:bdr w:val="nil"/>
          <w:lang w:eastAsia="lv-LV"/>
        </w:rPr>
        <w:t>/</w:t>
      </w:r>
      <w:r>
        <w:rPr>
          <w:rFonts w:ascii="Times New Roman" w:eastAsia="Calibri" w:hAnsi="Times New Roman" w:cs="Calibri"/>
          <w:color w:val="000000"/>
          <w:u w:color="000000"/>
          <w:bdr w:val="nil"/>
          <w:lang w:eastAsia="lv-LV"/>
        </w:rPr>
        <w:t>0</w:t>
      </w:r>
      <w:r w:rsidRPr="00AC3FE3">
        <w:rPr>
          <w:rFonts w:ascii="Times New Roman" w:eastAsia="Calibri" w:hAnsi="Times New Roman" w:cs="Calibri"/>
          <w:color w:val="000000"/>
          <w:u w:color="000000"/>
          <w:bdr w:val="nil"/>
          <w:lang w:eastAsia="lv-LV"/>
        </w:rPr>
        <w:t>3</w:t>
      </w:r>
      <w:r>
        <w:rPr>
          <w:rFonts w:ascii="Times New Roman" w:eastAsia="Calibri" w:hAnsi="Times New Roman" w:cs="Calibri"/>
          <w:color w:val="000000"/>
          <w:u w:color="000000"/>
          <w:bdr w:val="nil"/>
          <w:lang w:eastAsia="lv-LV"/>
        </w:rPr>
        <w:t>/AK</w:t>
      </w:r>
      <w:r w:rsidRPr="00AC3FE3">
        <w:rPr>
          <w:rFonts w:ascii="Times New Roman" w:eastAsia="Calibri" w:hAnsi="Times New Roman" w:cs="Calibri"/>
          <w:color w:val="000000"/>
          <w:u w:color="000000"/>
          <w:bdr w:val="nil"/>
          <w:lang w:eastAsia="lv-LV"/>
        </w:rPr>
        <w:t>, turpmāk š</w:t>
      </w:r>
      <w:r>
        <w:rPr>
          <w:rFonts w:ascii="Times New Roman" w:eastAsia="Calibri" w:hAnsi="Times New Roman" w:cs="Calibri"/>
          <w:color w:val="000000"/>
          <w:u w:color="000000"/>
          <w:bdr w:val="nil"/>
          <w:lang w:eastAsia="lv-LV"/>
        </w:rPr>
        <w:t>ī</w:t>
      </w:r>
      <w:r w:rsidRPr="00AC3FE3">
        <w:rPr>
          <w:rFonts w:ascii="Times New Roman" w:eastAsia="Calibri" w:hAnsi="Times New Roman" w:cs="Calibri"/>
          <w:color w:val="000000"/>
          <w:u w:color="000000"/>
          <w:bdr w:val="nil"/>
          <w:lang w:eastAsia="lv-LV"/>
        </w:rPr>
        <w:t xml:space="preserve"> līguma tekstā</w:t>
      </w:r>
      <w:r>
        <w:rPr>
          <w:rFonts w:ascii="Times New Roman" w:eastAsia="Calibri" w:hAnsi="Times New Roman" w:cs="Calibri"/>
          <w:color w:val="000000"/>
          <w:u w:color="000000"/>
          <w:bdr w:val="nil"/>
          <w:lang w:eastAsia="lv-LV"/>
        </w:rPr>
        <w:t xml:space="preserve"> -</w:t>
      </w:r>
      <w:r w:rsidRPr="00AC3FE3">
        <w:rPr>
          <w:rFonts w:ascii="Times New Roman" w:eastAsia="Calibri" w:hAnsi="Times New Roman" w:cs="Calibri"/>
          <w:color w:val="000000"/>
          <w:u w:color="000000"/>
          <w:bdr w:val="nil"/>
          <w:lang w:eastAsia="lv-LV"/>
        </w:rPr>
        <w:t xml:space="preserve"> Iepirkums,</w:t>
      </w:r>
      <w:r w:rsidRPr="00AC3FE3">
        <w:rPr>
          <w:rFonts w:ascii="Times New Roman" w:eastAsia="Calibri" w:hAnsi="Times New Roman" w:cs="Calibri"/>
          <w:i/>
          <w:iCs/>
          <w:color w:val="000000"/>
          <w:u w:color="000000"/>
          <w:bdr w:val="nil"/>
          <w:lang w:eastAsia="lv-LV"/>
        </w:rPr>
        <w:t xml:space="preserve"> </w:t>
      </w:r>
      <w:r w:rsidRPr="00AC3FE3">
        <w:rPr>
          <w:rFonts w:ascii="Times New Roman" w:eastAsia="Calibri" w:hAnsi="Times New Roman" w:cs="Calibri"/>
          <w:color w:val="000000"/>
          <w:u w:color="000000"/>
          <w:bdr w:val="nil"/>
          <w:lang w:eastAsia="lv-LV"/>
        </w:rPr>
        <w:t>rezultātiem, noslēdz šādu līgumu</w:t>
      </w:r>
      <w:r>
        <w:rPr>
          <w:rFonts w:ascii="Times New Roman" w:eastAsia="Calibri" w:hAnsi="Times New Roman" w:cs="Calibri"/>
          <w:color w:val="000000"/>
          <w:u w:color="000000"/>
          <w:bdr w:val="nil"/>
          <w:lang w:eastAsia="lv-LV"/>
        </w:rPr>
        <w:t xml:space="preserve">, </w:t>
      </w:r>
      <w:r w:rsidRPr="00AC3FE3">
        <w:rPr>
          <w:rFonts w:ascii="Times New Roman" w:eastAsia="Calibri" w:hAnsi="Times New Roman" w:cs="Calibri"/>
          <w:color w:val="000000"/>
          <w:u w:color="000000"/>
          <w:bdr w:val="nil"/>
          <w:lang w:eastAsia="lv-LV"/>
        </w:rPr>
        <w:t xml:space="preserve">turpmāk tekstā </w:t>
      </w:r>
      <w:r>
        <w:rPr>
          <w:rFonts w:ascii="Times New Roman" w:eastAsia="Calibri" w:hAnsi="Times New Roman" w:cs="Calibri"/>
          <w:color w:val="000000"/>
          <w:u w:color="000000"/>
          <w:bdr w:val="nil"/>
          <w:lang w:eastAsia="lv-LV"/>
        </w:rPr>
        <w:t xml:space="preserve">- </w:t>
      </w:r>
      <w:r w:rsidRPr="00AC3FE3">
        <w:rPr>
          <w:rFonts w:ascii="Times New Roman" w:eastAsia="Calibri" w:hAnsi="Times New Roman" w:cs="Calibri"/>
          <w:color w:val="000000"/>
          <w:u w:color="000000"/>
          <w:bdr w:val="nil"/>
          <w:lang w:eastAsia="lv-LV"/>
        </w:rPr>
        <w:t>Līgums:</w:t>
      </w:r>
    </w:p>
    <w:p w14:paraId="6339CE1A"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eastAsia="lv-LV"/>
        </w:rPr>
      </w:pPr>
    </w:p>
    <w:p w14:paraId="3BA49B47" w14:textId="77777777" w:rsidR="00AC3FE3" w:rsidRPr="00AC3FE3" w:rsidRDefault="00AC3FE3" w:rsidP="00AC3FE3">
      <w:pPr>
        <w:numPr>
          <w:ilvl w:val="0"/>
          <w:numId w:val="2"/>
        </w:numPr>
        <w:pBdr>
          <w:top w:val="nil"/>
          <w:left w:val="nil"/>
          <w:bottom w:val="nil"/>
          <w:right w:val="nil"/>
          <w:between w:val="nil"/>
          <w:bar w:val="nil"/>
        </w:pBdr>
        <w:spacing w:after="0" w:line="240" w:lineRule="auto"/>
        <w:jc w:val="center"/>
        <w:rPr>
          <w:rFonts w:ascii="Calibri" w:eastAsia="Calibri" w:hAnsi="Calibri" w:cs="Calibri"/>
          <w:color w:val="000000"/>
          <w:u w:color="000000"/>
          <w:bdr w:val="nil"/>
          <w:lang w:eastAsia="lv-LV"/>
        </w:rPr>
      </w:pPr>
      <w:r w:rsidRPr="00AC3FE3">
        <w:rPr>
          <w:rFonts w:ascii="Times New Roman" w:eastAsia="Calibri" w:hAnsi="Times New Roman" w:cs="Calibri"/>
          <w:b/>
          <w:bCs/>
          <w:color w:val="000000"/>
          <w:u w:color="000000"/>
          <w:bdr w:val="nil"/>
          <w:lang w:eastAsia="lv-LV"/>
        </w:rPr>
        <w:t>Līguma priekšmets</w:t>
      </w:r>
    </w:p>
    <w:p w14:paraId="34E5D8D9" w14:textId="31E6726D" w:rsidR="00AC3FE3" w:rsidRPr="00AC3FE3" w:rsidRDefault="00AC3FE3" w:rsidP="00AC3FE3">
      <w:pPr>
        <w:numPr>
          <w:ilvl w:val="2"/>
          <w:numId w:val="4"/>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 xml:space="preserve">Pārdevējs apņemas saskaņā ar Līgumu, </w:t>
      </w:r>
      <w:r w:rsidR="00C66958">
        <w:rPr>
          <w:rFonts w:ascii="Times New Roman" w:eastAsia="Calibri" w:hAnsi="Times New Roman" w:cs="Calibri"/>
          <w:color w:val="000000"/>
          <w:u w:color="000000"/>
          <w:bdr w:val="nil"/>
          <w:lang w:eastAsia="lv-LV"/>
        </w:rPr>
        <w:t>t</w:t>
      </w:r>
      <w:r w:rsidRPr="00AC3FE3">
        <w:rPr>
          <w:rFonts w:ascii="Times New Roman" w:eastAsia="Calibri" w:hAnsi="Times New Roman" w:cs="Calibri"/>
          <w:color w:val="000000"/>
          <w:u w:color="000000"/>
          <w:bdr w:val="nil"/>
          <w:lang w:eastAsia="lv-LV"/>
        </w:rPr>
        <w:t xml:space="preserve">ehnisko piedāvājumu (pielikums Nr.1), </w:t>
      </w:r>
      <w:r w:rsidR="0004024D">
        <w:rPr>
          <w:rFonts w:ascii="Times New Roman" w:eastAsia="Calibri" w:hAnsi="Times New Roman" w:cs="Calibri"/>
          <w:color w:val="000000"/>
          <w:u w:color="000000"/>
          <w:bdr w:val="nil"/>
          <w:lang w:eastAsia="lv-LV"/>
        </w:rPr>
        <w:t xml:space="preserve">finanšu piedāvājumu </w:t>
      </w:r>
      <w:r w:rsidR="0004024D" w:rsidRPr="00AC3FE3">
        <w:rPr>
          <w:rFonts w:ascii="Times New Roman" w:eastAsia="Calibri" w:hAnsi="Times New Roman" w:cs="Calibri"/>
          <w:color w:val="000000"/>
          <w:u w:color="000000"/>
          <w:bdr w:val="nil"/>
          <w:lang w:eastAsia="lv-LV"/>
        </w:rPr>
        <w:t>(pielikums Nr.</w:t>
      </w:r>
      <w:r w:rsidR="008277EA">
        <w:rPr>
          <w:rFonts w:ascii="Times New Roman" w:eastAsia="Calibri" w:hAnsi="Times New Roman" w:cs="Calibri"/>
          <w:color w:val="000000"/>
          <w:u w:color="000000"/>
          <w:bdr w:val="nil"/>
          <w:lang w:eastAsia="lv-LV"/>
        </w:rPr>
        <w:t>2</w:t>
      </w:r>
      <w:r w:rsidR="0004024D" w:rsidRPr="00AC3FE3">
        <w:rPr>
          <w:rFonts w:ascii="Times New Roman" w:eastAsia="Calibri" w:hAnsi="Times New Roman" w:cs="Calibri"/>
          <w:color w:val="000000"/>
          <w:u w:color="000000"/>
          <w:bdr w:val="nil"/>
          <w:lang w:eastAsia="lv-LV"/>
        </w:rPr>
        <w:t xml:space="preserve">), </w:t>
      </w:r>
      <w:r w:rsidR="00C66958">
        <w:rPr>
          <w:rFonts w:ascii="Times New Roman" w:eastAsia="Calibri" w:hAnsi="Times New Roman" w:cs="Calibri"/>
          <w:color w:val="000000"/>
          <w:u w:color="000000"/>
          <w:bdr w:val="nil"/>
          <w:lang w:eastAsia="lv-LV"/>
        </w:rPr>
        <w:t>t</w:t>
      </w:r>
      <w:r w:rsidRPr="00AC3FE3">
        <w:rPr>
          <w:rFonts w:ascii="Times New Roman" w:eastAsia="Calibri" w:hAnsi="Times New Roman" w:cs="Calibri"/>
          <w:color w:val="000000"/>
          <w:u w:color="000000"/>
          <w:bdr w:val="nil"/>
          <w:lang w:eastAsia="lv-LV"/>
        </w:rPr>
        <w:t>ehnisko specifikāciju (pielikums Nr.3) iegādāties un piegādāt salokāmos, mob</w:t>
      </w:r>
      <w:r w:rsidR="00C66958">
        <w:rPr>
          <w:rFonts w:ascii="Times New Roman" w:eastAsia="Calibri" w:hAnsi="Times New Roman" w:cs="Calibri"/>
          <w:color w:val="000000"/>
          <w:u w:color="000000"/>
          <w:bdr w:val="nil"/>
          <w:lang w:eastAsia="lv-LV"/>
        </w:rPr>
        <w:t>i</w:t>
      </w:r>
      <w:r w:rsidRPr="00AC3FE3">
        <w:rPr>
          <w:rFonts w:ascii="Times New Roman" w:eastAsia="Calibri" w:hAnsi="Times New Roman" w:cs="Calibri"/>
          <w:color w:val="000000"/>
          <w:u w:color="000000"/>
          <w:bdr w:val="nil"/>
          <w:lang w:eastAsia="lv-LV"/>
        </w:rPr>
        <w:t>los skatītāju krēslus</w:t>
      </w:r>
      <w:r w:rsidR="00C66958">
        <w:rPr>
          <w:rFonts w:ascii="Times New Roman" w:eastAsia="Calibri" w:hAnsi="Times New Roman" w:cs="Calibri"/>
          <w:color w:val="000000"/>
          <w:u w:color="000000"/>
          <w:bdr w:val="nil"/>
          <w:lang w:eastAsia="lv-LV"/>
        </w:rPr>
        <w:t>, galdus</w:t>
      </w:r>
      <w:r w:rsidRPr="00AC3FE3">
        <w:rPr>
          <w:rFonts w:ascii="Times New Roman" w:eastAsia="Calibri" w:hAnsi="Times New Roman" w:cs="Calibri"/>
          <w:color w:val="000000"/>
          <w:u w:color="000000"/>
          <w:bdr w:val="nil"/>
          <w:lang w:eastAsia="lv-LV"/>
        </w:rPr>
        <w:t xml:space="preserve"> un to piederumus Siguldas novada pašvaldībai adresē: </w:t>
      </w:r>
      <w:r w:rsidR="00C66958">
        <w:rPr>
          <w:rFonts w:ascii="Times New Roman" w:eastAsia="Calibri" w:hAnsi="Times New Roman" w:cs="Calibri"/>
          <w:color w:val="000000"/>
          <w:u w:color="000000"/>
          <w:bdr w:val="nil"/>
          <w:lang w:eastAsia="lv-LV"/>
        </w:rPr>
        <w:t xml:space="preserve">Pils </w:t>
      </w:r>
      <w:r w:rsidRPr="00AC3FE3">
        <w:rPr>
          <w:rFonts w:ascii="Times New Roman" w:eastAsia="Calibri" w:hAnsi="Times New Roman" w:cs="Calibri"/>
          <w:color w:val="000000"/>
          <w:u w:color="000000"/>
          <w:bdr w:val="nil"/>
          <w:lang w:eastAsia="lv-LV"/>
        </w:rPr>
        <w:t xml:space="preserve"> ielā </w:t>
      </w:r>
      <w:r w:rsidR="00C66958">
        <w:rPr>
          <w:rFonts w:ascii="Times New Roman" w:eastAsia="Calibri" w:hAnsi="Times New Roman" w:cs="Calibri"/>
          <w:color w:val="000000"/>
          <w:u w:color="000000"/>
          <w:bdr w:val="nil"/>
          <w:lang w:eastAsia="lv-LV"/>
        </w:rPr>
        <w:t>10</w:t>
      </w:r>
      <w:r w:rsidRPr="00AC3FE3">
        <w:rPr>
          <w:rFonts w:ascii="Times New Roman" w:eastAsia="Calibri" w:hAnsi="Times New Roman" w:cs="Calibri"/>
          <w:color w:val="000000"/>
          <w:u w:color="000000"/>
          <w:bdr w:val="nil"/>
          <w:lang w:eastAsia="lv-LV"/>
        </w:rPr>
        <w:t>, Siguldā, Siguldas novadā, turpmāk šā Līguma tekstā saukta – Preces.</w:t>
      </w:r>
    </w:p>
    <w:p w14:paraId="70BCBF71" w14:textId="2DB3FCDB" w:rsidR="00AC3FE3" w:rsidRPr="00AC3FE3" w:rsidRDefault="00AC3FE3" w:rsidP="00AC3FE3">
      <w:pPr>
        <w:numPr>
          <w:ilvl w:val="2"/>
          <w:numId w:val="4"/>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val="it-IT" w:eastAsia="lv-LV"/>
        </w:rPr>
        <w:t xml:space="preserve">Pārdevējs Preces piegādā ar savu darbaspēku, </w:t>
      </w:r>
      <w:r w:rsidR="00C66958">
        <w:rPr>
          <w:rFonts w:ascii="Times New Roman" w:eastAsia="Calibri" w:hAnsi="Times New Roman" w:cs="Calibri"/>
          <w:color w:val="000000"/>
          <w:u w:color="000000"/>
          <w:bdr w:val="nil"/>
          <w:lang w:val="it-IT" w:eastAsia="lv-LV"/>
        </w:rPr>
        <w:t xml:space="preserve">transportu, </w:t>
      </w:r>
      <w:r w:rsidRPr="00AC3FE3">
        <w:rPr>
          <w:rFonts w:ascii="Times New Roman" w:eastAsia="Calibri" w:hAnsi="Times New Roman" w:cs="Calibri"/>
          <w:color w:val="000000"/>
          <w:u w:color="000000"/>
          <w:bdr w:val="nil"/>
          <w:lang w:val="it-IT" w:eastAsia="lv-LV"/>
        </w:rPr>
        <w:t>darba rīkiem, ierīcēm, kuru vērtība ir ierēķināta Lī</w:t>
      </w:r>
      <w:r w:rsidRPr="00AC3FE3">
        <w:rPr>
          <w:rFonts w:ascii="Times New Roman" w:eastAsia="Calibri" w:hAnsi="Times New Roman" w:cs="Calibri"/>
          <w:color w:val="000000"/>
          <w:u w:color="000000"/>
          <w:bdr w:val="nil"/>
          <w:lang w:val="pt-PT" w:eastAsia="lv-LV"/>
        </w:rPr>
        <w:t>guma summ</w:t>
      </w:r>
      <w:r w:rsidRPr="00AC3FE3">
        <w:rPr>
          <w:rFonts w:ascii="Times New Roman" w:eastAsia="Calibri" w:hAnsi="Times New Roman" w:cs="Calibri"/>
          <w:color w:val="000000"/>
          <w:u w:color="000000"/>
          <w:bdr w:val="nil"/>
          <w:lang w:val="it-IT" w:eastAsia="lv-LV"/>
        </w:rPr>
        <w:t>ā.</w:t>
      </w:r>
    </w:p>
    <w:p w14:paraId="14093E40" w14:textId="6FCC96FD" w:rsidR="00AC3FE3" w:rsidRPr="00DF5271" w:rsidRDefault="00AC3FE3" w:rsidP="00DF5271">
      <w:pPr>
        <w:pStyle w:val="ListParagraph"/>
        <w:numPr>
          <w:ilvl w:val="0"/>
          <w:numId w:val="4"/>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val="it-IT" w:eastAsia="lv-LV"/>
        </w:rPr>
      </w:pPr>
      <w:r w:rsidRPr="00DF5271">
        <w:rPr>
          <w:rFonts w:ascii="Times New Roman" w:eastAsia="Calibri" w:hAnsi="Times New Roman" w:cs="Calibri"/>
          <w:b/>
          <w:bCs/>
          <w:color w:val="000000"/>
          <w:u w:color="000000"/>
          <w:bdr w:val="nil"/>
          <w:lang w:val="it-IT" w:eastAsia="lv-LV"/>
        </w:rPr>
        <w:t>Līguma summa un samaksas kārtība</w:t>
      </w:r>
    </w:p>
    <w:p w14:paraId="26A21CB1" w14:textId="77777777" w:rsidR="00DF5271" w:rsidRDefault="00AC3FE3" w:rsidP="00DF5271">
      <w:pPr>
        <w:pStyle w:val="ListParagraph"/>
        <w:numPr>
          <w:ilvl w:val="1"/>
          <w:numId w:val="16"/>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color w:val="000000"/>
          <w:u w:color="000000"/>
          <w:bdr w:val="nil"/>
          <w:lang w:eastAsia="lv-LV"/>
        </w:rPr>
      </w:pPr>
      <w:r w:rsidRPr="00DF5271">
        <w:rPr>
          <w:rFonts w:ascii="Times New Roman" w:eastAsia="Calibri" w:hAnsi="Times New Roman" w:cs="Calibri"/>
          <w:color w:val="000000"/>
          <w:u w:color="000000"/>
          <w:bdr w:val="nil"/>
          <w:lang w:eastAsia="lv-LV"/>
        </w:rPr>
        <w:t>Līguma summa par Preču iegādi</w:t>
      </w:r>
      <w:r w:rsidR="00C60B59" w:rsidRPr="00DF5271">
        <w:rPr>
          <w:rFonts w:ascii="Times New Roman" w:eastAsia="Calibri" w:hAnsi="Times New Roman" w:cs="Calibri"/>
          <w:color w:val="000000"/>
          <w:u w:color="000000"/>
          <w:bdr w:val="nil"/>
          <w:lang w:eastAsia="lv-LV"/>
        </w:rPr>
        <w:t xml:space="preserve"> un</w:t>
      </w:r>
      <w:r w:rsidRPr="00DF5271">
        <w:rPr>
          <w:rFonts w:ascii="Times New Roman" w:eastAsia="Calibri" w:hAnsi="Times New Roman" w:cs="Calibri"/>
          <w:color w:val="000000"/>
          <w:u w:color="000000"/>
          <w:bdr w:val="nil"/>
          <w:lang w:eastAsia="lv-LV"/>
        </w:rPr>
        <w:t xml:space="preserve"> piegādi tiek noteikta ______ EUR (_____________) un pievienotās vērtības nodoklis PVN 21% -_______ EUR (____________), kopā ______ EUR (_____________), turpmāk tekstā Līguma summa.</w:t>
      </w:r>
    </w:p>
    <w:p w14:paraId="6EB2AC0C" w14:textId="453B8DE9" w:rsidR="00DF5271" w:rsidRDefault="008A0CB5" w:rsidP="00DF5271">
      <w:pPr>
        <w:pStyle w:val="ListParagraph"/>
        <w:numPr>
          <w:ilvl w:val="1"/>
          <w:numId w:val="16"/>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color w:val="000000"/>
          <w:u w:color="000000"/>
          <w:bdr w:val="nil"/>
          <w:lang w:eastAsia="lv-LV"/>
        </w:rPr>
      </w:pPr>
      <w:r w:rsidRPr="00DF5271">
        <w:rPr>
          <w:rFonts w:ascii="Times New Roman" w:eastAsia="Calibri" w:hAnsi="Times New Roman" w:cs="Calibri"/>
          <w:color w:val="000000"/>
          <w:u w:color="000000"/>
          <w:bdr w:val="nil"/>
          <w:lang w:eastAsia="lv-LV"/>
        </w:rPr>
        <w:t xml:space="preserve">Pircējs maksājumu par  Precēm veic ar pārskaitījumu uz Pārdevēja norādīto bankas kontu </w:t>
      </w:r>
      <w:r w:rsidR="00AC3FE3" w:rsidRPr="00DF5271">
        <w:rPr>
          <w:rFonts w:ascii="Times New Roman" w:eastAsia="Calibri" w:hAnsi="Times New Roman" w:cs="Calibri"/>
          <w:color w:val="000000"/>
          <w:u w:color="000000"/>
          <w:bdr w:val="nil"/>
          <w:lang w:eastAsia="lv-LV"/>
        </w:rPr>
        <w:t>20 (divdesmit) dienu laikā pēc Preču piegādes un atbilstoši normatīvajiem aktiem sagatavota</w:t>
      </w:r>
      <w:r w:rsidRPr="00DF5271">
        <w:rPr>
          <w:rFonts w:ascii="Times New Roman" w:eastAsia="Calibri" w:hAnsi="Times New Roman" w:cs="Calibri"/>
          <w:color w:val="000000"/>
          <w:u w:color="000000"/>
          <w:bdr w:val="nil"/>
          <w:lang w:eastAsia="lv-LV"/>
        </w:rPr>
        <w:t>s</w:t>
      </w:r>
      <w:r w:rsidR="00AC3FE3" w:rsidRPr="00DF5271">
        <w:rPr>
          <w:rFonts w:ascii="Times New Roman" w:eastAsia="Calibri" w:hAnsi="Times New Roman" w:cs="Calibri"/>
          <w:color w:val="000000"/>
          <w:u w:color="000000"/>
          <w:bdr w:val="nil"/>
          <w:lang w:eastAsia="lv-LV"/>
        </w:rPr>
        <w:t xml:space="preserve"> </w:t>
      </w:r>
      <w:r w:rsidRPr="00DF5271">
        <w:rPr>
          <w:rFonts w:ascii="Times New Roman" w:eastAsia="Calibri" w:hAnsi="Times New Roman" w:cs="Calibri"/>
          <w:color w:val="000000"/>
          <w:u w:color="000000"/>
          <w:bdr w:val="nil"/>
          <w:lang w:eastAsia="lv-LV"/>
        </w:rPr>
        <w:t xml:space="preserve">un parakstītas </w:t>
      </w:r>
      <w:r w:rsidR="00AC3FE3" w:rsidRPr="00DF5271">
        <w:rPr>
          <w:rFonts w:ascii="Times New Roman" w:eastAsia="Calibri" w:hAnsi="Times New Roman" w:cs="Calibri"/>
          <w:color w:val="000000"/>
          <w:u w:color="000000"/>
          <w:bdr w:val="nil"/>
          <w:lang w:eastAsia="lv-LV"/>
        </w:rPr>
        <w:t xml:space="preserve">Preču pavadzīmes-rēķina saņemšanas. </w:t>
      </w:r>
      <w:r w:rsidRPr="00DF5271">
        <w:rPr>
          <w:rFonts w:ascii="Times New Roman" w:eastAsia="Calibri" w:hAnsi="Times New Roman" w:cs="Calibri"/>
          <w:color w:val="000000"/>
          <w:u w:color="000000"/>
          <w:bdr w:val="nil"/>
          <w:lang w:eastAsia="lv-LV"/>
        </w:rPr>
        <w:t xml:space="preserve">Preču pavadzīmes – rēķins </w:t>
      </w:r>
      <w:r w:rsidRPr="0005335F">
        <w:rPr>
          <w:rFonts w:ascii="Times New Roman" w:eastAsia="Calibri" w:hAnsi="Times New Roman" w:cs="Calibri"/>
          <w:color w:val="000000"/>
          <w:u w:color="000000"/>
          <w:bdr w:val="nil"/>
          <w:lang w:eastAsia="lv-LV"/>
        </w:rPr>
        <w:t>jāiesniedz Līguma 1</w:t>
      </w:r>
      <w:r w:rsidR="0005335F" w:rsidRPr="0005335F">
        <w:rPr>
          <w:rFonts w:ascii="Times New Roman" w:eastAsia="Calibri" w:hAnsi="Times New Roman" w:cs="Calibri"/>
          <w:color w:val="000000"/>
          <w:u w:color="000000"/>
          <w:bdr w:val="nil"/>
          <w:lang w:eastAsia="lv-LV"/>
        </w:rPr>
        <w:t>5</w:t>
      </w:r>
      <w:r w:rsidRPr="0005335F">
        <w:rPr>
          <w:rFonts w:ascii="Times New Roman" w:eastAsia="Calibri" w:hAnsi="Times New Roman" w:cs="Calibri"/>
          <w:color w:val="000000"/>
          <w:u w:color="000000"/>
          <w:bdr w:val="nil"/>
          <w:lang w:eastAsia="lv-LV"/>
        </w:rPr>
        <w:t>.4.punktā norādītajai</w:t>
      </w:r>
      <w:r w:rsidRPr="00DF5271">
        <w:rPr>
          <w:rFonts w:ascii="Times New Roman" w:eastAsia="Calibri" w:hAnsi="Times New Roman" w:cs="Calibri"/>
          <w:color w:val="000000"/>
          <w:u w:color="000000"/>
          <w:bdr w:val="nil"/>
          <w:lang w:eastAsia="lv-LV"/>
        </w:rPr>
        <w:t xml:space="preserve"> Pircēja kontaktpersonai.</w:t>
      </w:r>
    </w:p>
    <w:p w14:paraId="0A3905B7" w14:textId="2C0586DC" w:rsidR="008A0CB5" w:rsidRPr="008277EA" w:rsidRDefault="008A0CB5" w:rsidP="00DF5271">
      <w:pPr>
        <w:pStyle w:val="ListParagraph"/>
        <w:numPr>
          <w:ilvl w:val="1"/>
          <w:numId w:val="16"/>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color w:val="000000"/>
          <w:u w:color="000000"/>
          <w:bdr w:val="nil"/>
          <w:lang w:eastAsia="lv-LV"/>
        </w:rPr>
      </w:pPr>
      <w:r w:rsidRPr="00DF5271">
        <w:rPr>
          <w:rFonts w:ascii="Times New Roman" w:eastAsia="Times New Roman" w:hAnsi="Times New Roman" w:cs="Times New Roman"/>
        </w:rPr>
        <w:t>Maksājums tiek uzskatīts par izpildītu dienā, kad Pircējs ir iesniedzis bankā izpildei maksājuma uzdevumu par konkrēto maksājumu un tā to ir pieņēmusi izpildei.</w:t>
      </w:r>
    </w:p>
    <w:p w14:paraId="4EF34BE8" w14:textId="77777777" w:rsidR="008A0CB5" w:rsidRPr="00AC3FE3" w:rsidRDefault="008A0CB5" w:rsidP="008A0CB5">
      <w:pPr>
        <w:pBdr>
          <w:top w:val="nil"/>
          <w:left w:val="nil"/>
          <w:bottom w:val="nil"/>
          <w:right w:val="nil"/>
          <w:between w:val="nil"/>
          <w:bar w:val="nil"/>
        </w:pBdr>
        <w:tabs>
          <w:tab w:val="left" w:pos="574"/>
        </w:tabs>
        <w:spacing w:after="0" w:line="240" w:lineRule="auto"/>
        <w:ind w:left="432"/>
        <w:jc w:val="both"/>
        <w:rPr>
          <w:rFonts w:ascii="Times New Roman" w:eastAsia="Calibri" w:hAnsi="Times New Roman" w:cs="Calibri"/>
          <w:color w:val="000000"/>
          <w:u w:color="000000"/>
          <w:bdr w:val="nil"/>
          <w:lang w:eastAsia="lv-LV"/>
        </w:rPr>
      </w:pPr>
    </w:p>
    <w:p w14:paraId="28EB0F2A" w14:textId="0E243314" w:rsidR="00AC3FE3" w:rsidRPr="00896B99" w:rsidRDefault="00AC3FE3" w:rsidP="00896B99">
      <w:pPr>
        <w:pStyle w:val="ListParagraph"/>
        <w:numPr>
          <w:ilvl w:val="0"/>
          <w:numId w:val="16"/>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val="it-IT" w:eastAsia="lv-LV"/>
        </w:rPr>
      </w:pPr>
      <w:r w:rsidRPr="00896B99">
        <w:rPr>
          <w:rFonts w:ascii="Times New Roman" w:eastAsia="Calibri" w:hAnsi="Times New Roman" w:cs="Calibri"/>
          <w:b/>
          <w:bCs/>
          <w:color w:val="000000"/>
          <w:u w:color="000000"/>
          <w:bdr w:val="nil"/>
          <w:lang w:val="it-IT" w:eastAsia="lv-LV"/>
        </w:rPr>
        <w:t>Līguma izpildes kārtība</w:t>
      </w:r>
    </w:p>
    <w:p w14:paraId="5CB1775A" w14:textId="77777777" w:rsidR="00AC3FE3" w:rsidRPr="00AC3FE3" w:rsidRDefault="00AC3FE3" w:rsidP="00896B99">
      <w:pPr>
        <w:numPr>
          <w:ilvl w:val="1"/>
          <w:numId w:val="16"/>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b/>
          <w:bCs/>
          <w:color w:val="000000"/>
          <w:u w:color="000000"/>
          <w:bdr w:val="nil"/>
          <w:lang w:eastAsia="lv-LV"/>
        </w:rPr>
      </w:pPr>
      <w:r w:rsidRPr="00AC3FE3">
        <w:rPr>
          <w:rFonts w:ascii="Times New Roman" w:eastAsia="Calibri" w:hAnsi="Times New Roman" w:cs="Calibri"/>
          <w:color w:val="000000"/>
          <w:u w:color="000000"/>
          <w:bdr w:val="nil"/>
          <w:lang w:val="it-IT" w:eastAsia="lv-LV"/>
        </w:rPr>
        <w:t>Pārdevējs</w:t>
      </w:r>
      <w:r w:rsidRPr="00AC3FE3">
        <w:rPr>
          <w:rFonts w:ascii="Times New Roman" w:eastAsia="Calibri" w:hAnsi="Times New Roman" w:cs="Calibri"/>
          <w:color w:val="000000"/>
          <w:u w:color="000000"/>
          <w:bdr w:val="nil"/>
          <w:lang w:val="nl-NL" w:eastAsia="lv-LV"/>
        </w:rPr>
        <w:t xml:space="preserve"> </w:t>
      </w:r>
      <w:r w:rsidRPr="00AC3FE3">
        <w:rPr>
          <w:rFonts w:ascii="Times New Roman" w:eastAsia="Calibri" w:hAnsi="Times New Roman" w:cs="Calibri"/>
          <w:color w:val="000000"/>
          <w:u w:color="000000"/>
          <w:bdr w:val="nil"/>
          <w:lang w:eastAsia="lv-LV"/>
        </w:rPr>
        <w:t>apņemas:</w:t>
      </w:r>
    </w:p>
    <w:p w14:paraId="1F3CA146" w14:textId="34EA6CEC" w:rsidR="00AC3FE3" w:rsidRPr="00AC3FE3" w:rsidRDefault="00AC3FE3" w:rsidP="00896B99">
      <w:pPr>
        <w:numPr>
          <w:ilvl w:val="2"/>
          <w:numId w:val="16"/>
        </w:numPr>
        <w:pBdr>
          <w:top w:val="nil"/>
          <w:left w:val="nil"/>
          <w:bottom w:val="nil"/>
          <w:right w:val="nil"/>
          <w:between w:val="nil"/>
          <w:bar w:val="nil"/>
        </w:pBdr>
        <w:tabs>
          <w:tab w:val="left" w:pos="574"/>
          <w:tab w:val="left" w:pos="1224"/>
        </w:tabs>
        <w:spacing w:after="0" w:line="240" w:lineRule="auto"/>
        <w:jc w:val="both"/>
        <w:rPr>
          <w:rFonts w:ascii="Times New Roman" w:eastAsia="Calibri" w:hAnsi="Times New Roman" w:cs="Calibri"/>
          <w:b/>
          <w:bCs/>
          <w:color w:val="000000"/>
          <w:u w:color="000000"/>
          <w:bdr w:val="nil"/>
          <w:lang w:val="nl-NL" w:eastAsia="lv-LV"/>
        </w:rPr>
      </w:pPr>
      <w:r w:rsidRPr="00AC3FE3">
        <w:rPr>
          <w:rFonts w:ascii="Times New Roman" w:eastAsia="Calibri" w:hAnsi="Times New Roman" w:cs="Calibri"/>
          <w:color w:val="000000"/>
          <w:u w:color="000000"/>
          <w:bdr w:val="nil"/>
          <w:lang w:val="nl-NL" w:eastAsia="lv-LV"/>
        </w:rPr>
        <w:t>Preces piegādāt līdz 201</w:t>
      </w:r>
      <w:r w:rsidR="008A0CB5">
        <w:rPr>
          <w:rFonts w:ascii="Times New Roman" w:eastAsia="Calibri" w:hAnsi="Times New Roman" w:cs="Calibri"/>
          <w:color w:val="000000"/>
          <w:u w:color="000000"/>
          <w:bdr w:val="nil"/>
          <w:lang w:val="nl-NL" w:eastAsia="lv-LV"/>
        </w:rPr>
        <w:t>9</w:t>
      </w:r>
      <w:r w:rsidRPr="00AC3FE3">
        <w:rPr>
          <w:rFonts w:ascii="Times New Roman" w:eastAsia="Calibri" w:hAnsi="Times New Roman" w:cs="Calibri"/>
          <w:color w:val="000000"/>
          <w:u w:color="000000"/>
          <w:bdr w:val="nil"/>
          <w:lang w:val="nl-NL" w:eastAsia="lv-LV"/>
        </w:rPr>
        <w:t xml:space="preserve">.gada </w:t>
      </w:r>
      <w:r w:rsidR="008A0CB5">
        <w:rPr>
          <w:rFonts w:ascii="Times New Roman" w:eastAsia="Calibri" w:hAnsi="Times New Roman" w:cs="Calibri"/>
          <w:color w:val="000000"/>
          <w:u w:color="000000"/>
          <w:bdr w:val="nil"/>
          <w:lang w:val="nl-NL" w:eastAsia="lv-LV"/>
        </w:rPr>
        <w:t>__________</w:t>
      </w:r>
      <w:r w:rsidRPr="00AC3FE3">
        <w:rPr>
          <w:rFonts w:ascii="Times New Roman" w:eastAsia="Calibri" w:hAnsi="Times New Roman" w:cs="Calibri"/>
          <w:color w:val="000000"/>
          <w:u w:color="000000"/>
          <w:bdr w:val="nil"/>
          <w:lang w:val="nl-NL" w:eastAsia="lv-LV"/>
        </w:rPr>
        <w:t xml:space="preserve">, </w:t>
      </w:r>
      <w:r w:rsidR="008A0CB5" w:rsidRPr="008A0CB5">
        <w:rPr>
          <w:rFonts w:ascii="Times New Roman" w:eastAsia="Calibri" w:hAnsi="Times New Roman" w:cs="Calibri"/>
          <w:i/>
          <w:color w:val="000000"/>
          <w:u w:color="000000"/>
          <w:bdr w:val="nil"/>
          <w:lang w:val="nl-NL" w:eastAsia="lv-LV"/>
        </w:rPr>
        <w:t xml:space="preserve">(30 dienu laikā </w:t>
      </w:r>
      <w:r w:rsidRPr="008A0CB5">
        <w:rPr>
          <w:rFonts w:ascii="Times New Roman" w:eastAsia="Calibri" w:hAnsi="Times New Roman" w:cs="Calibri"/>
          <w:i/>
          <w:color w:val="000000"/>
          <w:u w:color="000000"/>
          <w:bdr w:val="nil"/>
          <w:lang w:val="nl-NL" w:eastAsia="lv-LV"/>
        </w:rPr>
        <w:t>skaitot</w:t>
      </w:r>
      <w:r w:rsidRPr="008A0CB5">
        <w:rPr>
          <w:rFonts w:ascii="Times New Roman" w:eastAsia="Calibri" w:hAnsi="Times New Roman" w:cs="Calibri"/>
          <w:i/>
          <w:color w:val="000000"/>
          <w:u w:color="000000"/>
          <w:bdr w:val="nil"/>
          <w:lang w:val="it-IT" w:eastAsia="lv-LV"/>
        </w:rPr>
        <w:t xml:space="preserve"> no Lī</w:t>
      </w:r>
      <w:r w:rsidRPr="008A0CB5">
        <w:rPr>
          <w:rFonts w:ascii="Times New Roman" w:eastAsia="Calibri" w:hAnsi="Times New Roman" w:cs="Calibri"/>
          <w:i/>
          <w:color w:val="000000"/>
          <w:u w:color="000000"/>
          <w:bdr w:val="nil"/>
          <w:lang w:val="pt-PT" w:eastAsia="lv-LV"/>
        </w:rPr>
        <w:t>guma parakst</w:t>
      </w:r>
      <w:r w:rsidRPr="008A0CB5">
        <w:rPr>
          <w:rFonts w:ascii="Times New Roman" w:eastAsia="Calibri" w:hAnsi="Times New Roman" w:cs="Calibri"/>
          <w:i/>
          <w:color w:val="000000"/>
          <w:u w:color="000000"/>
          <w:bdr w:val="nil"/>
          <w:lang w:val="it-IT" w:eastAsia="lv-LV"/>
        </w:rPr>
        <w:t>īšanas brīža</w:t>
      </w:r>
      <w:r w:rsidR="008A0CB5" w:rsidRPr="008A0CB5">
        <w:rPr>
          <w:rFonts w:ascii="Times New Roman" w:eastAsia="Calibri" w:hAnsi="Times New Roman" w:cs="Calibri"/>
          <w:i/>
          <w:color w:val="000000"/>
          <w:u w:color="000000"/>
          <w:bdr w:val="nil"/>
          <w:lang w:val="it-IT" w:eastAsia="lv-LV"/>
        </w:rPr>
        <w:t>)</w:t>
      </w:r>
      <w:r w:rsidRPr="00AC3FE3">
        <w:rPr>
          <w:rFonts w:ascii="Times New Roman" w:eastAsia="Calibri" w:hAnsi="Times New Roman" w:cs="Calibri"/>
          <w:color w:val="000000"/>
          <w:u w:color="000000"/>
          <w:bdr w:val="nil"/>
          <w:lang w:val="it-IT" w:eastAsia="lv-LV"/>
        </w:rPr>
        <w:t xml:space="preserve">; </w:t>
      </w:r>
    </w:p>
    <w:p w14:paraId="7403AB48" w14:textId="082C33C6" w:rsidR="00AC3FE3" w:rsidRPr="00AC3FE3" w:rsidRDefault="00AC3FE3" w:rsidP="00896B99">
      <w:pPr>
        <w:numPr>
          <w:ilvl w:val="2"/>
          <w:numId w:val="16"/>
        </w:numPr>
        <w:pBdr>
          <w:top w:val="nil"/>
          <w:left w:val="nil"/>
          <w:bottom w:val="nil"/>
          <w:right w:val="nil"/>
          <w:between w:val="nil"/>
          <w:bar w:val="nil"/>
        </w:pBdr>
        <w:tabs>
          <w:tab w:val="left" w:pos="574"/>
          <w:tab w:val="left" w:pos="1224"/>
        </w:tabs>
        <w:spacing w:after="0" w:line="240" w:lineRule="auto"/>
        <w:jc w:val="both"/>
        <w:rPr>
          <w:rFonts w:ascii="Times New Roman" w:eastAsia="Calibri" w:hAnsi="Times New Roman" w:cs="Calibri"/>
          <w:b/>
          <w:bCs/>
          <w:color w:val="000000"/>
          <w:u w:color="000000"/>
          <w:bdr w:val="nil"/>
          <w:lang w:val="it-IT" w:eastAsia="lv-LV"/>
        </w:rPr>
      </w:pPr>
      <w:r w:rsidRPr="00AC3FE3">
        <w:rPr>
          <w:rFonts w:ascii="Times New Roman" w:eastAsia="Calibri" w:hAnsi="Times New Roman" w:cs="Calibri"/>
          <w:color w:val="000000"/>
          <w:u w:color="000000"/>
          <w:bdr w:val="nil"/>
          <w:lang w:val="it-IT" w:eastAsia="lv-LV"/>
        </w:rPr>
        <w:t xml:space="preserve"> Preces piegādāt</w:t>
      </w:r>
      <w:r w:rsidRPr="00AC3FE3">
        <w:rPr>
          <w:rFonts w:ascii="Times New Roman" w:eastAsia="Calibri" w:hAnsi="Times New Roman" w:cs="Calibri"/>
          <w:color w:val="000000"/>
          <w:u w:color="000000"/>
          <w:bdr w:val="nil"/>
          <w:lang w:eastAsia="lv-LV"/>
        </w:rPr>
        <w:t xml:space="preserve">: </w:t>
      </w:r>
      <w:r w:rsidR="008A0CB5">
        <w:rPr>
          <w:rFonts w:ascii="Times New Roman" w:eastAsia="Calibri" w:hAnsi="Times New Roman" w:cs="Calibri"/>
          <w:color w:val="000000"/>
          <w:u w:color="000000"/>
          <w:bdr w:val="nil"/>
          <w:lang w:eastAsia="lv-LV"/>
        </w:rPr>
        <w:t>Pils</w:t>
      </w:r>
      <w:r w:rsidRPr="00AC3FE3">
        <w:rPr>
          <w:rFonts w:ascii="Times New Roman" w:eastAsia="Calibri" w:hAnsi="Times New Roman" w:cs="Calibri"/>
          <w:color w:val="000000"/>
          <w:u w:color="000000"/>
          <w:bdr w:val="nil"/>
          <w:lang w:eastAsia="lv-LV"/>
        </w:rPr>
        <w:t xml:space="preserve"> ielā </w:t>
      </w:r>
      <w:r w:rsidR="008A0CB5">
        <w:rPr>
          <w:rFonts w:ascii="Times New Roman" w:eastAsia="Calibri" w:hAnsi="Times New Roman" w:cs="Calibri"/>
          <w:color w:val="000000"/>
          <w:u w:color="000000"/>
          <w:bdr w:val="nil"/>
          <w:lang w:eastAsia="lv-LV"/>
        </w:rPr>
        <w:t>10</w:t>
      </w:r>
      <w:r w:rsidRPr="00AC3FE3">
        <w:rPr>
          <w:rFonts w:ascii="Times New Roman" w:eastAsia="Calibri" w:hAnsi="Times New Roman" w:cs="Calibri"/>
          <w:color w:val="000000"/>
          <w:u w:color="000000"/>
          <w:bdr w:val="nil"/>
          <w:lang w:eastAsia="lv-LV"/>
        </w:rPr>
        <w:t>, Siguldā, Siguldas novadā;</w:t>
      </w:r>
    </w:p>
    <w:p w14:paraId="34E1B095" w14:textId="04832E4B" w:rsidR="00896B99" w:rsidRDefault="00AC3FE3" w:rsidP="00896B99">
      <w:pPr>
        <w:numPr>
          <w:ilvl w:val="2"/>
          <w:numId w:val="16"/>
        </w:numPr>
        <w:pBdr>
          <w:top w:val="nil"/>
          <w:left w:val="nil"/>
          <w:bottom w:val="nil"/>
          <w:right w:val="nil"/>
          <w:between w:val="nil"/>
          <w:bar w:val="nil"/>
        </w:pBdr>
        <w:tabs>
          <w:tab w:val="left" w:pos="574"/>
          <w:tab w:val="left" w:pos="1224"/>
        </w:tabs>
        <w:spacing w:after="0" w:line="240" w:lineRule="auto"/>
        <w:jc w:val="both"/>
        <w:rPr>
          <w:rFonts w:ascii="Times New Roman" w:eastAsia="Calibri" w:hAnsi="Times New Roman" w:cs="Calibri"/>
          <w:b/>
          <w:bCs/>
          <w:color w:val="000000"/>
          <w:u w:color="000000"/>
          <w:bdr w:val="nil"/>
          <w:lang w:eastAsia="lv-LV"/>
        </w:rPr>
      </w:pPr>
      <w:r w:rsidRPr="00AC3FE3">
        <w:rPr>
          <w:rFonts w:ascii="Times New Roman" w:eastAsia="Calibri" w:hAnsi="Times New Roman" w:cs="Calibri"/>
          <w:color w:val="000000"/>
          <w:u w:color="000000"/>
          <w:bdr w:val="nil"/>
          <w:lang w:val="it-IT" w:eastAsia="lv-LV"/>
        </w:rPr>
        <w:t>konkrētu Preču piegādes laiku saskaņot ar Lī</w:t>
      </w:r>
      <w:r w:rsidRPr="00AC3FE3">
        <w:rPr>
          <w:rFonts w:ascii="Times New Roman" w:eastAsia="Calibri" w:hAnsi="Times New Roman" w:cs="Calibri"/>
          <w:color w:val="000000"/>
          <w:u w:color="000000"/>
          <w:bdr w:val="nil"/>
          <w:lang w:val="pt-PT" w:eastAsia="lv-LV"/>
        </w:rPr>
        <w:t>guma 1</w:t>
      </w:r>
      <w:r w:rsidR="0005335F">
        <w:rPr>
          <w:rFonts w:ascii="Times New Roman" w:eastAsia="Calibri" w:hAnsi="Times New Roman" w:cs="Calibri"/>
          <w:color w:val="000000"/>
          <w:u w:color="000000"/>
          <w:bdr w:val="nil"/>
          <w:lang w:val="pt-PT" w:eastAsia="lv-LV"/>
        </w:rPr>
        <w:t>5</w:t>
      </w:r>
      <w:r w:rsidRPr="00AC3FE3">
        <w:rPr>
          <w:rFonts w:ascii="Times New Roman" w:eastAsia="Calibri" w:hAnsi="Times New Roman" w:cs="Calibri"/>
          <w:color w:val="000000"/>
          <w:u w:color="000000"/>
          <w:bdr w:val="nil"/>
          <w:lang w:val="pt-PT" w:eastAsia="lv-LV"/>
        </w:rPr>
        <w:t>.4. punkt</w:t>
      </w:r>
      <w:r w:rsidRPr="00AC3FE3">
        <w:rPr>
          <w:rFonts w:ascii="Times New Roman" w:eastAsia="Calibri" w:hAnsi="Times New Roman" w:cs="Calibri"/>
          <w:color w:val="000000"/>
          <w:u w:color="000000"/>
          <w:bdr w:val="nil"/>
          <w:lang w:val="it-IT" w:eastAsia="lv-LV"/>
        </w:rPr>
        <w:t xml:space="preserve">ā noteikto Pircēja kontaktpersonu vismaz trīs darba dienas </w:t>
      </w:r>
      <w:r w:rsidRPr="00AC3FE3">
        <w:rPr>
          <w:rFonts w:ascii="Times New Roman" w:eastAsia="Calibri" w:hAnsi="Times New Roman" w:cs="Calibri"/>
          <w:color w:val="000000"/>
          <w:u w:color="000000"/>
          <w:bdr w:val="nil"/>
          <w:lang w:eastAsia="lv-LV"/>
        </w:rPr>
        <w:t xml:space="preserve">iepriekš pirms Preču piegādes; </w:t>
      </w:r>
    </w:p>
    <w:p w14:paraId="3F28AFBE" w14:textId="77777777" w:rsidR="00896B99" w:rsidRDefault="00AC3FE3" w:rsidP="00896B99">
      <w:pPr>
        <w:numPr>
          <w:ilvl w:val="2"/>
          <w:numId w:val="16"/>
        </w:numPr>
        <w:pBdr>
          <w:top w:val="nil"/>
          <w:left w:val="nil"/>
          <w:bottom w:val="nil"/>
          <w:right w:val="nil"/>
          <w:between w:val="nil"/>
          <w:bar w:val="nil"/>
        </w:pBdr>
        <w:tabs>
          <w:tab w:val="left" w:pos="574"/>
          <w:tab w:val="left" w:pos="1224"/>
        </w:tabs>
        <w:spacing w:after="0" w:line="240" w:lineRule="auto"/>
        <w:jc w:val="both"/>
        <w:rPr>
          <w:rFonts w:ascii="Times New Roman" w:eastAsia="Calibri" w:hAnsi="Times New Roman" w:cs="Calibri"/>
          <w:b/>
          <w:bCs/>
          <w:color w:val="000000"/>
          <w:u w:color="000000"/>
          <w:bdr w:val="nil"/>
          <w:lang w:eastAsia="lv-LV"/>
        </w:rPr>
      </w:pPr>
      <w:r w:rsidRPr="00896B99">
        <w:rPr>
          <w:rFonts w:ascii="Times New Roman" w:eastAsia="Calibri" w:hAnsi="Times New Roman" w:cs="Calibri"/>
          <w:color w:val="000000"/>
          <w:u w:color="000000"/>
          <w:bdr w:val="nil"/>
          <w:lang w:eastAsia="lv-LV"/>
        </w:rPr>
        <w:t xml:space="preserve">Preces piegādāt </w:t>
      </w:r>
      <w:r w:rsidR="008A0CB5" w:rsidRPr="00896B99">
        <w:rPr>
          <w:rFonts w:ascii="Times New Roman" w:eastAsia="Calibri" w:hAnsi="Times New Roman" w:cs="Calibri"/>
          <w:color w:val="000000"/>
          <w:u w:color="000000"/>
          <w:bdr w:val="nil"/>
          <w:lang w:eastAsia="lv-LV"/>
        </w:rPr>
        <w:t>atbilstoši</w:t>
      </w:r>
      <w:r w:rsidRPr="00896B99">
        <w:rPr>
          <w:rFonts w:ascii="Times New Roman" w:eastAsia="Calibri" w:hAnsi="Times New Roman" w:cs="Calibri"/>
          <w:color w:val="000000"/>
          <w:u w:color="000000"/>
          <w:bdr w:val="nil"/>
          <w:lang w:eastAsia="lv-LV"/>
        </w:rPr>
        <w:t xml:space="preserve"> </w:t>
      </w:r>
      <w:r w:rsidR="008A0CB5" w:rsidRPr="00896B99">
        <w:rPr>
          <w:rFonts w:ascii="Times New Roman" w:eastAsia="Calibri" w:hAnsi="Times New Roman" w:cs="Calibri"/>
          <w:color w:val="000000"/>
          <w:u w:color="000000"/>
          <w:bdr w:val="nil"/>
          <w:lang w:eastAsia="lv-LV"/>
        </w:rPr>
        <w:t>t</w:t>
      </w:r>
      <w:r w:rsidRPr="00896B99">
        <w:rPr>
          <w:rFonts w:ascii="Times New Roman" w:eastAsia="Calibri" w:hAnsi="Times New Roman" w:cs="Calibri"/>
          <w:color w:val="000000"/>
          <w:u w:color="000000"/>
          <w:bdr w:val="nil"/>
          <w:lang w:eastAsia="lv-LV"/>
        </w:rPr>
        <w:t>ehnisk</w:t>
      </w:r>
      <w:r w:rsidR="008A0CB5" w:rsidRPr="00896B99">
        <w:rPr>
          <w:rFonts w:ascii="Times New Roman" w:eastAsia="Calibri" w:hAnsi="Times New Roman" w:cs="Calibri"/>
          <w:color w:val="000000"/>
          <w:u w:color="000000"/>
          <w:bdr w:val="nil"/>
          <w:lang w:eastAsia="lv-LV"/>
        </w:rPr>
        <w:t>ajā</w:t>
      </w:r>
      <w:r w:rsidRPr="00896B99">
        <w:rPr>
          <w:rFonts w:ascii="Times New Roman" w:eastAsia="Calibri" w:hAnsi="Times New Roman" w:cs="Calibri"/>
          <w:color w:val="000000"/>
          <w:u w:color="000000"/>
          <w:bdr w:val="nil"/>
          <w:lang w:eastAsia="lv-LV"/>
        </w:rPr>
        <w:t xml:space="preserve"> piedāvājum</w:t>
      </w:r>
      <w:r w:rsidR="008A0CB5" w:rsidRPr="00896B99">
        <w:rPr>
          <w:rFonts w:ascii="Times New Roman" w:eastAsia="Calibri" w:hAnsi="Times New Roman" w:cs="Calibri"/>
          <w:color w:val="000000"/>
          <w:u w:color="000000"/>
          <w:bdr w:val="nil"/>
          <w:lang w:eastAsia="lv-LV"/>
        </w:rPr>
        <w:t>ā</w:t>
      </w:r>
      <w:r w:rsidRPr="00896B99">
        <w:rPr>
          <w:rFonts w:ascii="Times New Roman" w:eastAsia="Calibri" w:hAnsi="Times New Roman" w:cs="Calibri"/>
          <w:color w:val="000000"/>
          <w:u w:color="000000"/>
          <w:bdr w:val="nil"/>
          <w:lang w:eastAsia="lv-LV"/>
        </w:rPr>
        <w:t xml:space="preserve"> (pielikums Nr. 1) un </w:t>
      </w:r>
      <w:r w:rsidR="008A0CB5" w:rsidRPr="00896B99">
        <w:rPr>
          <w:rFonts w:ascii="Times New Roman" w:eastAsia="Calibri" w:hAnsi="Times New Roman" w:cs="Calibri"/>
          <w:color w:val="000000"/>
          <w:u w:color="000000"/>
          <w:bdr w:val="nil"/>
          <w:lang w:eastAsia="lv-LV"/>
        </w:rPr>
        <w:t>t</w:t>
      </w:r>
      <w:r w:rsidRPr="00896B99">
        <w:rPr>
          <w:rFonts w:ascii="Times New Roman" w:eastAsia="Calibri" w:hAnsi="Times New Roman" w:cs="Calibri"/>
          <w:color w:val="000000"/>
          <w:u w:color="000000"/>
          <w:bdr w:val="nil"/>
          <w:lang w:eastAsia="lv-LV"/>
        </w:rPr>
        <w:t>ehnisk</w:t>
      </w:r>
      <w:r w:rsidR="008A0CB5" w:rsidRPr="00896B99">
        <w:rPr>
          <w:rFonts w:ascii="Times New Roman" w:eastAsia="Calibri" w:hAnsi="Times New Roman" w:cs="Calibri"/>
          <w:color w:val="000000"/>
          <w:u w:color="000000"/>
          <w:bdr w:val="nil"/>
          <w:lang w:eastAsia="lv-LV"/>
        </w:rPr>
        <w:t>ajā</w:t>
      </w:r>
      <w:r w:rsidRPr="00896B99">
        <w:rPr>
          <w:rFonts w:ascii="Times New Roman" w:eastAsia="Calibri" w:hAnsi="Times New Roman" w:cs="Calibri"/>
          <w:color w:val="000000"/>
          <w:u w:color="000000"/>
          <w:bdr w:val="nil"/>
          <w:lang w:eastAsia="lv-LV"/>
        </w:rPr>
        <w:t xml:space="preserve"> specifikācij</w:t>
      </w:r>
      <w:r w:rsidR="008A0CB5" w:rsidRPr="00896B99">
        <w:rPr>
          <w:rFonts w:ascii="Times New Roman" w:eastAsia="Calibri" w:hAnsi="Times New Roman" w:cs="Calibri"/>
          <w:color w:val="000000"/>
          <w:u w:color="000000"/>
          <w:bdr w:val="nil"/>
          <w:lang w:eastAsia="lv-LV"/>
        </w:rPr>
        <w:t>ā</w:t>
      </w:r>
      <w:r w:rsidRPr="00896B99">
        <w:rPr>
          <w:rFonts w:ascii="Times New Roman" w:eastAsia="Calibri" w:hAnsi="Times New Roman" w:cs="Calibri"/>
          <w:color w:val="000000"/>
          <w:u w:color="000000"/>
          <w:bdr w:val="nil"/>
          <w:lang w:eastAsia="lv-LV"/>
        </w:rPr>
        <w:t xml:space="preserve"> (pielikums Nr.3)</w:t>
      </w:r>
      <w:r w:rsidR="008A0CB5" w:rsidRPr="00896B99">
        <w:rPr>
          <w:rFonts w:ascii="Times New Roman" w:eastAsia="Calibri" w:hAnsi="Times New Roman" w:cs="Calibri"/>
          <w:color w:val="000000"/>
          <w:u w:color="000000"/>
          <w:bdr w:val="nil"/>
          <w:lang w:eastAsia="lv-LV"/>
        </w:rPr>
        <w:t xml:space="preserve"> noteiktajam</w:t>
      </w:r>
      <w:r w:rsidRPr="00896B99">
        <w:rPr>
          <w:rFonts w:ascii="Times New Roman" w:eastAsia="Calibri" w:hAnsi="Times New Roman" w:cs="Calibri"/>
          <w:color w:val="000000"/>
          <w:u w:color="000000"/>
          <w:bdr w:val="nil"/>
          <w:lang w:eastAsia="lv-LV"/>
        </w:rPr>
        <w:t>;</w:t>
      </w:r>
    </w:p>
    <w:p w14:paraId="3CE8C9E8" w14:textId="69D0513A" w:rsidR="00AC3FE3" w:rsidRPr="008277EA" w:rsidRDefault="00AC3FE3" w:rsidP="00896B99">
      <w:pPr>
        <w:numPr>
          <w:ilvl w:val="2"/>
          <w:numId w:val="16"/>
        </w:numPr>
        <w:pBdr>
          <w:top w:val="nil"/>
          <w:left w:val="nil"/>
          <w:bottom w:val="nil"/>
          <w:right w:val="nil"/>
          <w:between w:val="nil"/>
          <w:bar w:val="nil"/>
        </w:pBdr>
        <w:tabs>
          <w:tab w:val="left" w:pos="574"/>
          <w:tab w:val="left" w:pos="1224"/>
        </w:tabs>
        <w:spacing w:after="0" w:line="240" w:lineRule="auto"/>
        <w:jc w:val="both"/>
        <w:rPr>
          <w:rFonts w:ascii="Times New Roman" w:eastAsia="Calibri" w:hAnsi="Times New Roman" w:cs="Calibri"/>
          <w:b/>
          <w:bCs/>
          <w:color w:val="000000"/>
          <w:u w:color="000000"/>
          <w:bdr w:val="nil"/>
          <w:lang w:eastAsia="lv-LV"/>
        </w:rPr>
      </w:pPr>
      <w:r w:rsidRPr="00896B99">
        <w:rPr>
          <w:rFonts w:ascii="Times New Roman" w:eastAsia="Times New Roman" w:hAnsi="Times New Roman" w:cs="Times New Roman"/>
          <w:u w:color="FF0000"/>
          <w:bdr w:val="nil"/>
          <w:lang w:val="it-IT" w:eastAsia="lv-LV"/>
        </w:rPr>
        <w:t>defektus novērst</w:t>
      </w:r>
      <w:r w:rsidR="00896B99">
        <w:rPr>
          <w:rFonts w:ascii="Times New Roman" w:eastAsia="Times New Roman" w:hAnsi="Times New Roman" w:cs="Times New Roman"/>
          <w:u w:color="FF0000"/>
          <w:bdr w:val="nil"/>
          <w:lang w:val="it-IT" w:eastAsia="lv-LV"/>
        </w:rPr>
        <w:t xml:space="preserve"> Pircēja noteiktajā termiņā, bet ne </w:t>
      </w:r>
      <w:r w:rsidR="00896B99" w:rsidRPr="0005335F">
        <w:rPr>
          <w:rFonts w:ascii="Times New Roman" w:eastAsia="Times New Roman" w:hAnsi="Times New Roman" w:cs="Times New Roman"/>
          <w:u w:color="FF0000"/>
          <w:bdr w:val="nil"/>
          <w:lang w:val="it-IT" w:eastAsia="lv-LV"/>
        </w:rPr>
        <w:t>ilgāk kā 10</w:t>
      </w:r>
      <w:r w:rsidRPr="0005335F">
        <w:rPr>
          <w:rFonts w:ascii="Times New Roman" w:eastAsia="Times New Roman" w:hAnsi="Times New Roman" w:cs="Times New Roman"/>
          <w:u w:color="FF0000"/>
          <w:bdr w:val="nil"/>
          <w:lang w:val="it-IT" w:eastAsia="lv-LV"/>
        </w:rPr>
        <w:t xml:space="preserve">  (</w:t>
      </w:r>
      <w:r w:rsidR="00896B99" w:rsidRPr="0005335F">
        <w:rPr>
          <w:rFonts w:ascii="Times New Roman" w:eastAsia="Times New Roman" w:hAnsi="Times New Roman" w:cs="Times New Roman"/>
          <w:u w:color="FF0000"/>
          <w:bdr w:val="nil"/>
          <w:lang w:val="it-IT" w:eastAsia="lv-LV"/>
        </w:rPr>
        <w:t>desmit</w:t>
      </w:r>
      <w:r w:rsidRPr="0005335F">
        <w:rPr>
          <w:rFonts w:ascii="Times New Roman" w:eastAsia="Times New Roman" w:hAnsi="Times New Roman" w:cs="Times New Roman"/>
          <w:u w:color="FF0000"/>
          <w:bdr w:val="nil"/>
          <w:lang w:val="it-IT" w:eastAsia="lv-LV"/>
        </w:rPr>
        <w:t>) dienu</w:t>
      </w:r>
      <w:r w:rsidRPr="00896B99">
        <w:rPr>
          <w:rFonts w:ascii="Times New Roman" w:eastAsia="Times New Roman" w:hAnsi="Times New Roman" w:cs="Times New Roman"/>
          <w:u w:color="FF0000"/>
          <w:bdr w:val="nil"/>
          <w:lang w:val="it-IT" w:eastAsia="lv-LV"/>
        </w:rPr>
        <w:t xml:space="preserve"> laikā no defekta pieteikšanas dienas</w:t>
      </w:r>
      <w:r w:rsidRPr="00896B99">
        <w:rPr>
          <w:rFonts w:ascii="Times New Roman" w:eastAsia="Calibri" w:hAnsi="Times New Roman" w:cs="Calibri"/>
          <w:color w:val="000000"/>
          <w:u w:color="000000"/>
          <w:bdr w:val="nil"/>
          <w:lang w:val="it-IT" w:eastAsia="lv-LV"/>
        </w:rPr>
        <w:t>.</w:t>
      </w:r>
    </w:p>
    <w:p w14:paraId="77C91714" w14:textId="0647C445" w:rsidR="008277EA" w:rsidRPr="008277EA" w:rsidRDefault="008277EA" w:rsidP="008277EA">
      <w:pPr>
        <w:pBdr>
          <w:top w:val="nil"/>
          <w:left w:val="nil"/>
          <w:bottom w:val="nil"/>
          <w:right w:val="nil"/>
          <w:between w:val="nil"/>
          <w:bar w:val="nil"/>
        </w:pBdr>
        <w:tabs>
          <w:tab w:val="left" w:pos="574"/>
          <w:tab w:val="left" w:pos="1224"/>
        </w:tabs>
        <w:spacing w:after="0" w:line="240" w:lineRule="auto"/>
        <w:jc w:val="both"/>
        <w:rPr>
          <w:rFonts w:ascii="Times New Roman" w:eastAsia="Calibri" w:hAnsi="Times New Roman" w:cs="Calibri"/>
          <w:bCs/>
          <w:color w:val="000000"/>
          <w:u w:color="000000"/>
          <w:bdr w:val="nil"/>
          <w:lang w:eastAsia="lv-LV"/>
        </w:rPr>
      </w:pPr>
    </w:p>
    <w:p w14:paraId="49969914" w14:textId="77777777" w:rsidR="00AC3FE3" w:rsidRPr="00AC3FE3" w:rsidRDefault="00AC3FE3" w:rsidP="00AC3FE3">
      <w:pPr>
        <w:pBdr>
          <w:top w:val="nil"/>
          <w:left w:val="nil"/>
          <w:bottom w:val="nil"/>
          <w:right w:val="nil"/>
          <w:between w:val="nil"/>
          <w:bar w:val="nil"/>
        </w:pBdr>
        <w:spacing w:after="0" w:line="240" w:lineRule="auto"/>
        <w:ind w:left="1224"/>
        <w:jc w:val="both"/>
        <w:rPr>
          <w:rFonts w:ascii="Times New Roman" w:eastAsia="Times New Roman" w:hAnsi="Times New Roman" w:cs="Times New Roman"/>
          <w:color w:val="000000"/>
          <w:u w:color="000000"/>
          <w:bdr w:val="nil"/>
          <w:lang w:val="it-IT" w:eastAsia="lv-LV"/>
        </w:rPr>
      </w:pPr>
    </w:p>
    <w:p w14:paraId="317B7F44" w14:textId="77777777" w:rsidR="00AC3FE3" w:rsidRPr="00AC3FE3" w:rsidRDefault="00AC3FE3" w:rsidP="00896B99">
      <w:pPr>
        <w:numPr>
          <w:ilvl w:val="0"/>
          <w:numId w:val="16"/>
        </w:numPr>
        <w:pBdr>
          <w:top w:val="nil"/>
          <w:left w:val="nil"/>
          <w:bottom w:val="nil"/>
          <w:right w:val="nil"/>
          <w:between w:val="nil"/>
          <w:bar w:val="nil"/>
        </w:pBdr>
        <w:spacing w:after="0" w:line="240" w:lineRule="auto"/>
        <w:jc w:val="center"/>
        <w:rPr>
          <w:rFonts w:ascii="Times New Roman" w:eastAsia="Calibri" w:hAnsi="Times New Roman" w:cs="Calibri"/>
          <w:color w:val="000000"/>
          <w:u w:color="000000"/>
          <w:bdr w:val="nil"/>
          <w:lang w:val="it-IT" w:eastAsia="lv-LV"/>
        </w:rPr>
      </w:pPr>
      <w:r w:rsidRPr="00AC3FE3">
        <w:rPr>
          <w:rFonts w:ascii="Times New Roman" w:eastAsia="Calibri" w:hAnsi="Times New Roman" w:cs="Calibri"/>
          <w:b/>
          <w:bCs/>
          <w:color w:val="000000"/>
          <w:u w:color="000000"/>
          <w:bdr w:val="nil"/>
          <w:lang w:val="it-IT" w:eastAsia="lv-LV"/>
        </w:rPr>
        <w:t>Preču pieņemšana – nodošana</w:t>
      </w:r>
    </w:p>
    <w:p w14:paraId="133016BC" w14:textId="77777777" w:rsidR="00896B99" w:rsidRPr="009F6D05" w:rsidRDefault="00896B99" w:rsidP="00896B99">
      <w:pPr>
        <w:numPr>
          <w:ilvl w:val="1"/>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F6D05">
        <w:rPr>
          <w:rFonts w:ascii="Times New Roman" w:eastAsia="Calibri" w:hAnsi="Times New Roman" w:cs="Calibri"/>
          <w:color w:val="000000"/>
          <w:u w:color="000000"/>
          <w:bdr w:val="nil"/>
          <w:lang w:eastAsia="lv-LV"/>
        </w:rPr>
        <w:lastRenderedPageBreak/>
        <w:t xml:space="preserve">Preces nodošana Pircējam tiek noformēta, parakstot abiem Līdzēju pārstāvjiem </w:t>
      </w:r>
      <w:bookmarkStart w:id="0" w:name="_Hlk511655625"/>
      <w:r w:rsidRPr="009F6D05">
        <w:rPr>
          <w:rFonts w:ascii="Times New Roman" w:eastAsia="Calibri" w:hAnsi="Times New Roman" w:cs="Calibri"/>
          <w:color w:val="000000"/>
          <w:u w:color="000000"/>
          <w:bdr w:val="nil"/>
          <w:lang w:eastAsia="lv-LV"/>
        </w:rPr>
        <w:t>Preču pavadzīmi- rēķinu</w:t>
      </w:r>
      <w:bookmarkEnd w:id="0"/>
      <w:r w:rsidRPr="009F6D05">
        <w:rPr>
          <w:rFonts w:ascii="Times New Roman" w:eastAsia="Calibri" w:hAnsi="Times New Roman" w:cs="Calibri"/>
          <w:color w:val="000000"/>
          <w:u w:color="000000"/>
          <w:bdr w:val="nil"/>
          <w:lang w:eastAsia="lv-LV"/>
        </w:rPr>
        <w:t xml:space="preserve">. </w:t>
      </w:r>
    </w:p>
    <w:p w14:paraId="36E4EBA3" w14:textId="77777777" w:rsidR="00896B99" w:rsidRPr="009F6D05" w:rsidRDefault="00896B99" w:rsidP="00896B99">
      <w:pPr>
        <w:numPr>
          <w:ilvl w:val="1"/>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F6D05">
        <w:rPr>
          <w:rFonts w:ascii="Times New Roman" w:eastAsia="Calibri" w:hAnsi="Times New Roman" w:cs="Calibri"/>
          <w:color w:val="000000"/>
          <w:u w:color="000000"/>
          <w:bdr w:val="nil"/>
          <w:lang w:eastAsia="lv-LV"/>
        </w:rPr>
        <w:t>Pircējs Preču atbilstību Līguma noteikumiem pārbauda 20 (divdesmit) darba dienu laikā pēc Preču pavadzīmes – rēķina iesniegšanas.</w:t>
      </w:r>
    </w:p>
    <w:p w14:paraId="07308EAE" w14:textId="77777777" w:rsidR="00896B99" w:rsidRPr="009F6D05" w:rsidRDefault="00896B99" w:rsidP="00896B99">
      <w:pPr>
        <w:numPr>
          <w:ilvl w:val="1"/>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F6D05">
        <w:rPr>
          <w:rFonts w:ascii="Times New Roman" w:eastAsia="Calibri" w:hAnsi="Times New Roman" w:cs="Calibri"/>
          <w:color w:val="000000"/>
          <w:u w:color="000000"/>
          <w:bdr w:val="nil"/>
          <w:lang w:eastAsia="lv-LV"/>
        </w:rPr>
        <w:t>Pircējam ir tiesības neparakstīt Preču pavadzīmi - rēķinu, ja ir konstatēts, ka Preces neatbilst Līguma noteikumiem.</w:t>
      </w:r>
    </w:p>
    <w:p w14:paraId="6CDE611B" w14:textId="25C54557" w:rsidR="00896B99" w:rsidRPr="00532175" w:rsidRDefault="00896B99" w:rsidP="00896B99">
      <w:pPr>
        <w:numPr>
          <w:ilvl w:val="1"/>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9F6D05">
        <w:rPr>
          <w:rFonts w:ascii="Times New Roman" w:eastAsia="Calibri" w:hAnsi="Times New Roman" w:cs="Calibri"/>
          <w:color w:val="000000"/>
          <w:u w:color="000000"/>
          <w:bdr w:val="nil"/>
          <w:lang w:eastAsia="lv-LV"/>
        </w:rPr>
        <w:t>Gadījumā, ja Preču pieņemšanas – nodošanas laikā Pircējs konstatē, ka piegādātās Preces neatbilst Līguma noteikumiem</w:t>
      </w:r>
      <w:r>
        <w:rPr>
          <w:rFonts w:ascii="Times New Roman" w:eastAsia="Calibri" w:hAnsi="Times New Roman" w:cs="Calibri"/>
          <w:color w:val="000000"/>
          <w:u w:color="000000"/>
          <w:bdr w:val="nil"/>
          <w:lang w:eastAsia="lv-LV"/>
        </w:rPr>
        <w:t>,</w:t>
      </w:r>
      <w:r w:rsidRPr="009F6D05">
        <w:rPr>
          <w:rFonts w:ascii="Times New Roman" w:eastAsia="Calibri" w:hAnsi="Times New Roman" w:cs="Calibri"/>
          <w:color w:val="000000"/>
          <w:u w:color="000000"/>
          <w:bdr w:val="nil"/>
          <w:lang w:eastAsia="lv-LV"/>
        </w:rPr>
        <w:t xml:space="preserve"> Preces ir bojāts, tad par to sagatavojams </w:t>
      </w:r>
      <w:r>
        <w:rPr>
          <w:rFonts w:ascii="Times New Roman" w:eastAsia="Calibri" w:hAnsi="Times New Roman" w:cs="Calibri"/>
          <w:color w:val="000000"/>
          <w:u w:color="000000"/>
          <w:bdr w:val="nil"/>
          <w:lang w:eastAsia="lv-LV"/>
        </w:rPr>
        <w:t xml:space="preserve">defektu </w:t>
      </w:r>
      <w:r w:rsidRPr="009F6D05">
        <w:rPr>
          <w:rFonts w:ascii="Times New Roman" w:eastAsia="Calibri" w:hAnsi="Times New Roman" w:cs="Calibri"/>
          <w:color w:val="000000"/>
          <w:u w:color="000000"/>
          <w:bdr w:val="nil"/>
          <w:lang w:eastAsia="lv-LV"/>
        </w:rPr>
        <w:t xml:space="preserve">akts, kuru paraksta Līdzēji un tiek pārtraukta Preču pieņemšana - nodošana. Līdzēju parakstītajā defektu aktā norādītajā termiņā (kurš nedrīkst būt ilgāks par </w:t>
      </w:r>
      <w:r>
        <w:rPr>
          <w:rFonts w:ascii="Times New Roman" w:eastAsia="Calibri" w:hAnsi="Times New Roman" w:cs="Calibri"/>
          <w:color w:val="000000"/>
          <w:u w:color="000000"/>
          <w:bdr w:val="nil"/>
          <w:lang w:eastAsia="lv-LV"/>
        </w:rPr>
        <w:t>10</w:t>
      </w:r>
      <w:r w:rsidRPr="009F6D05">
        <w:rPr>
          <w:rFonts w:ascii="Times New Roman" w:eastAsia="Calibri" w:hAnsi="Times New Roman" w:cs="Calibri"/>
          <w:color w:val="000000"/>
          <w:u w:color="000000"/>
          <w:bdr w:val="nil"/>
          <w:lang w:eastAsia="lv-LV"/>
        </w:rPr>
        <w:t xml:space="preserve"> (desmit) kalendārām dienām) Pārdevējam ar saviem spēkiem un uz sava rēķina jānovērš visi konstatētie Preču trūkumi, bet ja tos nav iespējams novērst, tad Pārdevējam ir pienākums uz sava rēķina apmainīt Līguma noteikumiem neatbilstošās Preces pret visiem </w:t>
      </w:r>
      <w:r w:rsidRPr="00532175">
        <w:rPr>
          <w:rFonts w:ascii="Times New Roman" w:eastAsia="Calibri" w:hAnsi="Times New Roman" w:cs="Calibri"/>
          <w:color w:val="000000"/>
          <w:u w:color="000000"/>
          <w:bdr w:val="nil"/>
          <w:lang w:eastAsia="lv-LV"/>
        </w:rPr>
        <w:t xml:space="preserve">Līguma noteikumiem atbilstošām Precēm. </w:t>
      </w:r>
    </w:p>
    <w:p w14:paraId="2A4035FB" w14:textId="77777777" w:rsidR="00896B99" w:rsidRPr="00532175" w:rsidRDefault="00896B99" w:rsidP="00896B99">
      <w:pPr>
        <w:numPr>
          <w:ilvl w:val="1"/>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532175">
        <w:rPr>
          <w:rFonts w:ascii="Times New Roman" w:eastAsia="Calibri" w:hAnsi="Times New Roman" w:cs="Calibri"/>
          <w:color w:val="000000"/>
          <w:u w:color="000000"/>
          <w:bdr w:val="nil"/>
          <w:lang w:eastAsia="lv-LV"/>
        </w:rPr>
        <w:t>Preces pāriet Pircēja valdījumā ar dienu, kad Līdzēji ir parakstījuši Līguma 4.1.punktā noteikto Preču pavadzīmi - rēķinu, bet Pircēja īpašumā Preces pāriet ar dienu, kad Pircējs ir samaksājis Pārdevējam par Precēm Līgumā noteiktajā kārtībā.</w:t>
      </w:r>
    </w:p>
    <w:p w14:paraId="7C63AAAF" w14:textId="77777777" w:rsidR="00896B99" w:rsidRPr="00532175" w:rsidRDefault="00896B99" w:rsidP="00896B99">
      <w:pPr>
        <w:numPr>
          <w:ilvl w:val="1"/>
          <w:numId w:val="16"/>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532175">
        <w:rPr>
          <w:rFonts w:ascii="Times New Roman" w:eastAsia="Calibri" w:hAnsi="Times New Roman" w:cs="Calibri"/>
          <w:color w:val="000000"/>
          <w:u w:color="000000"/>
          <w:bdr w:val="nil"/>
          <w:lang w:eastAsia="lv-LV"/>
        </w:rPr>
        <w:t>Ja Pārdevējs izvairās no Līguma 4.4.punktā noteikto trūkumu novēršanas un/vai  Preču  maiņas, tad Pircējam ir tiesības tos novērst ar trešo personu palīdzību, pieprasot no Pārdevēja visus ar to saistītos izdevumus, Pārdevējam ir pienākums tos apmaksāt 5 (piecu) darba dienu laikā, skaitot no dienas, kad tas no Pircēja ir saņēmis rēķinu par šajā Līguma punktā noteiktajiem izdevumiem.</w:t>
      </w:r>
    </w:p>
    <w:p w14:paraId="059319E3" w14:textId="77777777" w:rsidR="00AC3FE3" w:rsidRPr="00AC3FE3" w:rsidRDefault="00AC3FE3" w:rsidP="00AC3FE3">
      <w:pPr>
        <w:pBdr>
          <w:top w:val="nil"/>
          <w:left w:val="nil"/>
          <w:bottom w:val="nil"/>
          <w:right w:val="nil"/>
          <w:between w:val="nil"/>
          <w:bar w:val="nil"/>
        </w:pBdr>
        <w:spacing w:after="0"/>
        <w:ind w:left="432"/>
        <w:jc w:val="both"/>
        <w:rPr>
          <w:rFonts w:ascii="Times New Roman" w:eastAsia="Calibri" w:hAnsi="Times New Roman" w:cs="Calibri"/>
          <w:color w:val="000000"/>
          <w:u w:color="000000"/>
          <w:bdr w:val="nil"/>
          <w:lang w:eastAsia="lv-LV"/>
        </w:rPr>
      </w:pPr>
    </w:p>
    <w:p w14:paraId="7754C4FF" w14:textId="77777777" w:rsidR="00AC3FE3" w:rsidRPr="00AC3FE3" w:rsidRDefault="00AC3FE3" w:rsidP="00896B99">
      <w:pPr>
        <w:numPr>
          <w:ilvl w:val="0"/>
          <w:numId w:val="16"/>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val="it-IT" w:eastAsia="lv-LV"/>
        </w:rPr>
      </w:pPr>
      <w:r w:rsidRPr="00AC3FE3">
        <w:rPr>
          <w:rFonts w:ascii="Times New Roman" w:eastAsia="Calibri" w:hAnsi="Times New Roman" w:cs="Calibri"/>
          <w:b/>
          <w:bCs/>
          <w:color w:val="000000"/>
          <w:u w:color="000000"/>
          <w:bdr w:val="nil"/>
          <w:lang w:val="it-IT" w:eastAsia="lv-LV"/>
        </w:rPr>
        <w:t>Līdzēju pienākumi un tiesības</w:t>
      </w:r>
    </w:p>
    <w:p w14:paraId="0A1658EF" w14:textId="22AC24E9" w:rsidR="00AC3FE3" w:rsidRPr="00AC3FE3" w:rsidRDefault="00283CB7" w:rsidP="00283CB7">
      <w:pPr>
        <w:pBdr>
          <w:top w:val="nil"/>
          <w:left w:val="nil"/>
          <w:bottom w:val="nil"/>
          <w:right w:val="nil"/>
          <w:between w:val="nil"/>
          <w:bar w:val="nil"/>
        </w:pBdr>
        <w:tabs>
          <w:tab w:val="left" w:pos="432"/>
          <w:tab w:val="left" w:pos="574"/>
        </w:tabs>
        <w:spacing w:after="0" w:line="240" w:lineRule="auto"/>
        <w:ind w:left="142"/>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5.1.</w:t>
      </w:r>
      <w:r w:rsidR="00AC3FE3" w:rsidRPr="00AC3FE3">
        <w:rPr>
          <w:rFonts w:ascii="Times New Roman" w:eastAsia="Calibri" w:hAnsi="Times New Roman" w:cs="Calibri"/>
          <w:color w:val="000000"/>
          <w:u w:color="000000"/>
          <w:bdr w:val="nil"/>
          <w:lang w:eastAsia="lv-LV"/>
        </w:rPr>
        <w:t>Pārdevējs apņemas:</w:t>
      </w:r>
    </w:p>
    <w:p w14:paraId="165E8AB0" w14:textId="77777777" w:rsidR="00AC3FE3" w:rsidRPr="00AC3FE3" w:rsidRDefault="00AC3FE3" w:rsidP="00AC3FE3">
      <w:pPr>
        <w:pBdr>
          <w:top w:val="nil"/>
          <w:left w:val="nil"/>
          <w:bottom w:val="nil"/>
          <w:right w:val="nil"/>
          <w:between w:val="nil"/>
          <w:bar w:val="nil"/>
        </w:pBdr>
        <w:spacing w:after="0" w:line="240" w:lineRule="auto"/>
        <w:ind w:left="720"/>
        <w:jc w:val="both"/>
        <w:rPr>
          <w:rFonts w:ascii="Times New Roman" w:eastAsia="Times New Roman" w:hAnsi="Times New Roman" w:cs="Times New Roman"/>
          <w:color w:val="000000"/>
          <w:u w:color="000000"/>
          <w:bdr w:val="nil"/>
          <w:lang w:eastAsia="lv-LV"/>
        </w:rPr>
      </w:pPr>
      <w:r w:rsidRPr="00AC3FE3">
        <w:rPr>
          <w:rFonts w:ascii="Times New Roman" w:eastAsia="Calibri" w:hAnsi="Times New Roman" w:cs="Calibri"/>
          <w:color w:val="000000"/>
          <w:u w:color="000000"/>
          <w:bdr w:val="nil"/>
          <w:lang w:eastAsia="lv-LV"/>
        </w:rPr>
        <w:t>5.1.1. Preču piegādē ievērot Līguma un tā pielikumu nosacījumus;</w:t>
      </w:r>
    </w:p>
    <w:p w14:paraId="43FB4ED0" w14:textId="77777777" w:rsidR="00AC3FE3" w:rsidRPr="00AC3FE3" w:rsidRDefault="00AC3FE3" w:rsidP="00AC3FE3">
      <w:pPr>
        <w:pBdr>
          <w:top w:val="nil"/>
          <w:left w:val="nil"/>
          <w:bottom w:val="nil"/>
          <w:right w:val="nil"/>
          <w:between w:val="nil"/>
          <w:bar w:val="nil"/>
        </w:pBdr>
        <w:spacing w:after="0" w:line="240" w:lineRule="auto"/>
        <w:ind w:left="720"/>
        <w:jc w:val="both"/>
        <w:rPr>
          <w:rFonts w:ascii="Times New Roman" w:eastAsia="Times New Roman" w:hAnsi="Times New Roman" w:cs="Times New Roman"/>
          <w:color w:val="000000"/>
          <w:u w:color="000000"/>
          <w:bdr w:val="nil"/>
          <w:lang w:eastAsia="lv-LV"/>
        </w:rPr>
      </w:pPr>
      <w:r w:rsidRPr="00AC3FE3">
        <w:rPr>
          <w:rFonts w:ascii="Times New Roman" w:eastAsia="Calibri" w:hAnsi="Times New Roman" w:cs="Calibri"/>
          <w:color w:val="000000"/>
          <w:u w:color="000000"/>
          <w:bdr w:val="nil"/>
          <w:lang w:eastAsia="lv-LV"/>
        </w:rPr>
        <w:t>5.1.2. Līguma darbības laikā nekavējoši telefoniski un rakstiski brīdināt Pircēju par neparedzētiem apstākļiem, kādi radušies no Pārdevēja neatkarīgu iemeslu dēļ un kuru dēļ var tikt traucēta Līguma izpilde;</w:t>
      </w:r>
    </w:p>
    <w:p w14:paraId="1B0B6957" w14:textId="77777777" w:rsidR="00AC3FE3" w:rsidRPr="00AC3FE3" w:rsidRDefault="00AC3FE3" w:rsidP="00AC3FE3">
      <w:pPr>
        <w:pBdr>
          <w:top w:val="nil"/>
          <w:left w:val="nil"/>
          <w:bottom w:val="nil"/>
          <w:right w:val="nil"/>
          <w:between w:val="nil"/>
          <w:bar w:val="nil"/>
        </w:pBdr>
        <w:spacing w:after="0" w:line="240" w:lineRule="auto"/>
        <w:ind w:left="720"/>
        <w:jc w:val="both"/>
        <w:rPr>
          <w:rFonts w:ascii="Times New Roman" w:eastAsia="Times New Roman" w:hAnsi="Times New Roman" w:cs="Times New Roman"/>
          <w:color w:val="000000"/>
          <w:u w:color="000000"/>
          <w:bdr w:val="nil"/>
          <w:lang w:eastAsia="lv-LV"/>
        </w:rPr>
      </w:pPr>
      <w:r w:rsidRPr="00AC3FE3">
        <w:rPr>
          <w:rFonts w:ascii="Times New Roman" w:eastAsia="Calibri" w:hAnsi="Times New Roman" w:cs="Calibri"/>
          <w:color w:val="000000"/>
          <w:u w:color="000000"/>
          <w:bdr w:val="nil"/>
          <w:lang w:eastAsia="lv-LV"/>
        </w:rPr>
        <w:t>5.1.3.</w:t>
      </w:r>
      <w:r w:rsidRPr="00AC3FE3">
        <w:rPr>
          <w:rFonts w:ascii="Times New Roman" w:eastAsia="Calibri" w:hAnsi="Times New Roman" w:cs="Calibri"/>
          <w:color w:val="000000"/>
          <w:u w:color="000000"/>
          <w:bdr w:val="nil"/>
          <w:lang w:eastAsia="lv-LV"/>
        </w:rPr>
        <w:tab/>
        <w:t>Preces piegādāt nevainojamā kvalitātē atbilstoši Tehniskajam - finanšu piedāvājumam (pielikums Nr.1) un Tehniskajai specifikācijai (pielikums Nr.3), lai Pircējs pēc minēto Preču saņemšanas varētu uzsākt to pilnīgu lietošanu.</w:t>
      </w:r>
    </w:p>
    <w:p w14:paraId="1FD4F80A" w14:textId="3E35509F" w:rsidR="00AC3FE3" w:rsidRPr="00AC3FE3" w:rsidRDefault="00AC3FE3" w:rsidP="00AC3FE3">
      <w:pPr>
        <w:pBdr>
          <w:top w:val="nil"/>
          <w:left w:val="nil"/>
          <w:bottom w:val="nil"/>
          <w:right w:val="nil"/>
          <w:between w:val="nil"/>
          <w:bar w:val="nil"/>
        </w:pBdr>
        <w:spacing w:after="0" w:line="240" w:lineRule="auto"/>
        <w:ind w:left="720"/>
        <w:jc w:val="both"/>
        <w:rPr>
          <w:rFonts w:ascii="Times New Roman" w:eastAsia="Times New Roman" w:hAnsi="Times New Roman" w:cs="Times New Roman"/>
          <w:color w:val="000000"/>
          <w:u w:color="000000"/>
          <w:bdr w:val="nil"/>
          <w:lang w:eastAsia="lv-LV"/>
        </w:rPr>
      </w:pPr>
      <w:r w:rsidRPr="00AC3FE3">
        <w:rPr>
          <w:rFonts w:ascii="Times New Roman" w:eastAsia="Calibri" w:hAnsi="Times New Roman" w:cs="Calibri"/>
          <w:color w:val="000000"/>
          <w:u w:color="000000"/>
          <w:bdr w:val="nil"/>
          <w:lang w:eastAsia="lv-LV"/>
        </w:rPr>
        <w:t xml:space="preserve">5.1.4. iesniegt </w:t>
      </w:r>
      <w:r w:rsidR="0005335F">
        <w:rPr>
          <w:rFonts w:ascii="Times New Roman" w:eastAsia="Calibri" w:hAnsi="Times New Roman" w:cs="Calibri"/>
          <w:color w:val="000000"/>
          <w:u w:color="000000"/>
          <w:bdr w:val="nil"/>
          <w:lang w:eastAsia="lv-LV"/>
        </w:rPr>
        <w:t xml:space="preserve">Līguma 15.4.punktā  noteiktajai </w:t>
      </w:r>
      <w:r w:rsidRPr="00AC3FE3">
        <w:rPr>
          <w:rFonts w:ascii="Times New Roman" w:eastAsia="Calibri" w:hAnsi="Times New Roman" w:cs="Calibri"/>
          <w:color w:val="000000"/>
          <w:u w:color="000000"/>
          <w:bdr w:val="nil"/>
          <w:lang w:eastAsia="lv-LV"/>
        </w:rPr>
        <w:t>Pircēja kontaktpersonai Preču tehnisko dokumentāciju (tehnisko pasi, atbilstības sertifikāti, apliecinājumi u.c.) un lietošanas instrukcijas.</w:t>
      </w:r>
    </w:p>
    <w:p w14:paraId="48147047" w14:textId="77777777" w:rsidR="00283CB7" w:rsidRDefault="00AC3FE3" w:rsidP="00283CB7">
      <w:pPr>
        <w:pStyle w:val="ListParagraph"/>
        <w:numPr>
          <w:ilvl w:val="1"/>
          <w:numId w:val="18"/>
        </w:numPr>
        <w:pBdr>
          <w:top w:val="nil"/>
          <w:left w:val="nil"/>
          <w:bottom w:val="nil"/>
          <w:right w:val="nil"/>
          <w:between w:val="nil"/>
          <w:bar w:val="nil"/>
        </w:pBdr>
        <w:spacing w:after="0" w:line="240" w:lineRule="auto"/>
        <w:ind w:left="426" w:hanging="426"/>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Pārdevējs tam Līgumā noteikto saistību izpildi nav tiesīgs nodot trešajām personām bez Pircēja rakstiskas piekrišanas.</w:t>
      </w:r>
    </w:p>
    <w:p w14:paraId="4C25C253" w14:textId="0CEF0160" w:rsidR="00AC3FE3" w:rsidRPr="00283CB7" w:rsidRDefault="00AC3FE3" w:rsidP="00283CB7">
      <w:pPr>
        <w:pStyle w:val="ListParagraph"/>
        <w:numPr>
          <w:ilvl w:val="1"/>
          <w:numId w:val="18"/>
        </w:numPr>
        <w:pBdr>
          <w:top w:val="nil"/>
          <w:left w:val="nil"/>
          <w:bottom w:val="nil"/>
          <w:right w:val="nil"/>
          <w:between w:val="nil"/>
          <w:bar w:val="nil"/>
        </w:pBdr>
        <w:spacing w:after="0" w:line="240" w:lineRule="auto"/>
        <w:ind w:left="426" w:hanging="426"/>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Pircējs apņemas pieņemt Preci atbilstoši Līguma nosacījumiem, ja piegādātā Prece atbilst visām Līguma un tā pielikumu prasībām un noteikumiem, norēķināties par piegādātajām Precēm atbilstoši Līguma nosacījumiem.</w:t>
      </w:r>
    </w:p>
    <w:p w14:paraId="5F9CD96B" w14:textId="77777777" w:rsidR="00AC3FE3" w:rsidRPr="00AC3FE3" w:rsidRDefault="00AC3FE3" w:rsidP="00283CB7">
      <w:pPr>
        <w:pBdr>
          <w:top w:val="nil"/>
          <w:left w:val="nil"/>
          <w:bottom w:val="nil"/>
          <w:right w:val="nil"/>
          <w:between w:val="nil"/>
          <w:bar w:val="nil"/>
        </w:pBdr>
        <w:spacing w:after="0" w:line="240" w:lineRule="auto"/>
        <w:ind w:left="426" w:hanging="426"/>
        <w:jc w:val="both"/>
        <w:rPr>
          <w:rFonts w:ascii="Times New Roman" w:eastAsia="Times New Roman" w:hAnsi="Times New Roman" w:cs="Times New Roman"/>
          <w:color w:val="000000"/>
          <w:u w:color="000000"/>
          <w:bdr w:val="nil"/>
          <w:lang w:val="it-IT" w:eastAsia="lv-LV"/>
        </w:rPr>
      </w:pPr>
    </w:p>
    <w:p w14:paraId="1F4DD3F6" w14:textId="77777777" w:rsidR="00AC3FE3" w:rsidRPr="00AC3FE3" w:rsidRDefault="00AC3FE3" w:rsidP="00283CB7">
      <w:pPr>
        <w:numPr>
          <w:ilvl w:val="0"/>
          <w:numId w:val="18"/>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AC3FE3">
        <w:rPr>
          <w:rFonts w:ascii="Times New Roman" w:eastAsia="Calibri" w:hAnsi="Times New Roman" w:cs="Calibri"/>
          <w:b/>
          <w:bCs/>
          <w:color w:val="000000"/>
          <w:u w:color="000000"/>
          <w:bdr w:val="nil"/>
          <w:lang w:eastAsia="lv-LV"/>
        </w:rPr>
        <w:t>Garantijas</w:t>
      </w:r>
    </w:p>
    <w:p w14:paraId="00C8FC26" w14:textId="77777777" w:rsidR="00283CB7" w:rsidRDefault="00AC3FE3" w:rsidP="00283CB7">
      <w:pPr>
        <w:pStyle w:val="ListParagraph"/>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 xml:space="preserve">Preču garantijas termiņš tiek noteikts </w:t>
      </w:r>
      <w:r w:rsidR="00283CB7" w:rsidRPr="00283CB7">
        <w:rPr>
          <w:rFonts w:ascii="Times New Roman" w:eastAsia="Calibri" w:hAnsi="Times New Roman" w:cs="Calibri"/>
          <w:color w:val="000000"/>
          <w:u w:color="000000"/>
          <w:bdr w:val="nil"/>
          <w:lang w:eastAsia="lv-LV"/>
        </w:rPr>
        <w:t>36</w:t>
      </w:r>
      <w:r w:rsidRPr="00283CB7">
        <w:rPr>
          <w:rFonts w:ascii="Times New Roman" w:eastAsia="Calibri" w:hAnsi="Times New Roman" w:cs="Calibri"/>
          <w:color w:val="000000"/>
          <w:u w:color="000000"/>
          <w:bdr w:val="nil"/>
          <w:lang w:eastAsia="lv-LV"/>
        </w:rPr>
        <w:t xml:space="preserve"> (</w:t>
      </w:r>
      <w:r w:rsidR="00283CB7" w:rsidRPr="00283CB7">
        <w:rPr>
          <w:rFonts w:ascii="Times New Roman" w:eastAsia="Calibri" w:hAnsi="Times New Roman" w:cs="Calibri"/>
          <w:color w:val="000000"/>
          <w:u w:color="000000"/>
          <w:bdr w:val="nil"/>
          <w:lang w:eastAsia="lv-LV"/>
        </w:rPr>
        <w:t>trīsdesmit seši</w:t>
      </w:r>
      <w:r w:rsidRPr="00283CB7">
        <w:rPr>
          <w:rFonts w:ascii="Times New Roman" w:eastAsia="Calibri" w:hAnsi="Times New Roman" w:cs="Calibri"/>
          <w:color w:val="000000"/>
          <w:u w:color="000000"/>
          <w:bdr w:val="nil"/>
          <w:lang w:eastAsia="lv-LV"/>
        </w:rPr>
        <w:t>) mēneši, skaitot no dienas, kad Līdzēji vai to pilnvaroti pārstāvji ir parakstījuši Preču pavadzīmi-rēķinu.</w:t>
      </w:r>
    </w:p>
    <w:p w14:paraId="2DB14CE2" w14:textId="77777777" w:rsidR="00283CB7" w:rsidRDefault="00AC3FE3" w:rsidP="00283CB7">
      <w:pPr>
        <w:pStyle w:val="ListParagraph"/>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Preču tehniskā apkope garantijas laikā jāveic 1 reizi gadā ik gadu.</w:t>
      </w:r>
    </w:p>
    <w:p w14:paraId="2BC8968F" w14:textId="77777777" w:rsidR="00283CB7" w:rsidRDefault="00AC3FE3" w:rsidP="00283CB7">
      <w:pPr>
        <w:pStyle w:val="ListParagraph"/>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Pircējs un Pārdevējs Preču garantijas laikā rīkojās saskaņā ar Garantijas noteikumu aprakstu (pielikums Nr.</w:t>
      </w:r>
      <w:r w:rsidR="00283CB7" w:rsidRPr="00283CB7">
        <w:rPr>
          <w:rFonts w:ascii="Times New Roman" w:eastAsia="Calibri" w:hAnsi="Times New Roman" w:cs="Calibri"/>
          <w:color w:val="000000"/>
          <w:u w:color="000000"/>
          <w:bdr w:val="nil"/>
          <w:lang w:eastAsia="lv-LV"/>
        </w:rPr>
        <w:t>4</w:t>
      </w:r>
      <w:r w:rsidRPr="00283CB7">
        <w:rPr>
          <w:rFonts w:ascii="Times New Roman" w:eastAsia="Calibri" w:hAnsi="Times New Roman" w:cs="Calibri"/>
          <w:color w:val="000000"/>
          <w:u w:color="000000"/>
          <w:bdr w:val="nil"/>
          <w:lang w:eastAsia="lv-LV"/>
        </w:rPr>
        <w:t>).</w:t>
      </w:r>
    </w:p>
    <w:p w14:paraId="49EFE808" w14:textId="77777777" w:rsidR="00283CB7" w:rsidRDefault="00AC3FE3" w:rsidP="00283CB7">
      <w:pPr>
        <w:pStyle w:val="ListParagraph"/>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Pārdevējs garantē, ka piegādātā Prece atbilst Līguma un tā pielikumu nosacījumiem.</w:t>
      </w:r>
    </w:p>
    <w:p w14:paraId="1D85383A" w14:textId="5D2AB1B2" w:rsidR="00AC3FE3" w:rsidRPr="00283CB7" w:rsidRDefault="00AC3FE3" w:rsidP="00283CB7">
      <w:pPr>
        <w:pStyle w:val="ListParagraph"/>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Parakstot Līgumu Pārdevējs garantē un uzņemas jebkāda veida atbildību par to, ka piegādātā Prece atbildīs visām Līguma un tā pielikumu prasībām, kā arī kvalitātes, drošības, u.c. prasībām, kuras ir noteiktas Latvijas Republikas normatīvajos aktos kā arī visām prasībām, kas noteiktas Eiropas Savienības normatīvajos aktos. Pārdevējs, parakstot Līgumu, apstiprina un piekrīt tam, ka Pārdevējs uzņemas atbildību pret Pircēju un trešajām personām par sekām, Pircējam un trešajām personām radītajiem zaudējumiem, ko var izraisīt vai ir izraisījusi Preču vai kādas to daļas neatbilstība Līguma un tā pielikumu nosacījumiem.</w:t>
      </w:r>
    </w:p>
    <w:p w14:paraId="1ACAD340" w14:textId="77777777" w:rsidR="00AC3FE3" w:rsidRPr="00AC3FE3" w:rsidRDefault="00AC3FE3" w:rsidP="00AC3FE3">
      <w:pPr>
        <w:pBdr>
          <w:top w:val="nil"/>
          <w:left w:val="nil"/>
          <w:bottom w:val="nil"/>
          <w:right w:val="nil"/>
          <w:between w:val="nil"/>
          <w:bar w:val="nil"/>
        </w:pBdr>
        <w:spacing w:after="0" w:line="240" w:lineRule="auto"/>
        <w:ind w:left="574"/>
        <w:jc w:val="both"/>
        <w:rPr>
          <w:rFonts w:ascii="Times New Roman" w:eastAsia="Times New Roman" w:hAnsi="Times New Roman" w:cs="Times New Roman"/>
          <w:color w:val="000000"/>
          <w:u w:color="000000"/>
          <w:bdr w:val="nil"/>
          <w:lang w:val="it-IT" w:eastAsia="lv-LV"/>
        </w:rPr>
      </w:pPr>
    </w:p>
    <w:p w14:paraId="72171158" w14:textId="77777777" w:rsidR="00AC3FE3" w:rsidRPr="00AC3FE3" w:rsidRDefault="00AC3FE3" w:rsidP="00283CB7">
      <w:pPr>
        <w:numPr>
          <w:ilvl w:val="0"/>
          <w:numId w:val="19"/>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val="it-IT" w:eastAsia="lv-LV"/>
        </w:rPr>
      </w:pPr>
      <w:r w:rsidRPr="00AC3FE3">
        <w:rPr>
          <w:rFonts w:ascii="Times New Roman" w:eastAsia="Calibri" w:hAnsi="Times New Roman" w:cs="Calibri"/>
          <w:b/>
          <w:bCs/>
          <w:color w:val="000000"/>
          <w:u w:color="000000"/>
          <w:bdr w:val="nil"/>
          <w:lang w:val="it-IT" w:eastAsia="lv-LV"/>
        </w:rPr>
        <w:t xml:space="preserve">Līdzēju mantiskā </w:t>
      </w:r>
      <w:r w:rsidRPr="00AC3FE3">
        <w:rPr>
          <w:rFonts w:ascii="Times New Roman" w:eastAsia="Calibri" w:hAnsi="Times New Roman" w:cs="Calibri"/>
          <w:b/>
          <w:bCs/>
          <w:color w:val="000000"/>
          <w:u w:color="000000"/>
          <w:bdr w:val="nil"/>
          <w:lang w:val="sv-SE" w:eastAsia="lv-LV"/>
        </w:rPr>
        <w:t>atbild</w:t>
      </w:r>
      <w:r w:rsidRPr="00AC3FE3">
        <w:rPr>
          <w:rFonts w:ascii="Times New Roman" w:eastAsia="Calibri" w:hAnsi="Times New Roman" w:cs="Calibri"/>
          <w:b/>
          <w:bCs/>
          <w:color w:val="000000"/>
          <w:u w:color="000000"/>
          <w:bdr w:val="nil"/>
          <w:lang w:val="it-IT" w:eastAsia="lv-LV"/>
        </w:rPr>
        <w:t>ība</w:t>
      </w:r>
    </w:p>
    <w:p w14:paraId="7A0147AA" w14:textId="2A522A2B" w:rsidR="00AC3FE3" w:rsidRPr="00283CB7" w:rsidRDefault="00AC3FE3" w:rsidP="00283CB7">
      <w:pPr>
        <w:pStyle w:val="ListParagraph"/>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283CB7">
        <w:rPr>
          <w:rFonts w:ascii="Times New Roman" w:eastAsia="Calibri" w:hAnsi="Times New Roman" w:cs="Calibri"/>
          <w:color w:val="000000"/>
          <w:u w:color="000000"/>
          <w:bdr w:val="nil"/>
          <w:lang w:eastAsia="lv-LV"/>
        </w:rPr>
        <w:t>Līgumā noteiktā samaksas termiņa nokavējuma gadījumā Pārdevējam ir tiesības pieprasīt Pircējam līgumsodu 0,5% apmērā no Līguma summas, taču kopumā ne vairāk kā 10 % no Līguma summas.</w:t>
      </w:r>
    </w:p>
    <w:p w14:paraId="1E2737C6" w14:textId="77777777" w:rsidR="00AC3FE3" w:rsidRPr="00AC3FE3" w:rsidRDefault="00AC3FE3" w:rsidP="00283CB7">
      <w:pPr>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Līgumā noteikto Preču piegādes nokavējuma gadījumā Pircējam ir tiesības pieprasīt Pārdevējam līgumsodu 0,5% apmērā no Līguma summas par katru nokavēto dienu, taču kopumā ne vairāk kā 10 % no Līguma summas.</w:t>
      </w:r>
    </w:p>
    <w:p w14:paraId="619379E0" w14:textId="36865E28" w:rsidR="00AC3FE3" w:rsidRPr="00AC3FE3" w:rsidRDefault="00AC3FE3" w:rsidP="00283CB7">
      <w:pPr>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Gadījumā, ja Pārdevējs kavē noteikto Preču defektu novēršanas un/vai maiņas termiņu, tad tas maksā Pircējam līgumsodu EUR 25,00 (divdesmit pieci euro) par katru kavējuma dienu. Aprēķinātie līgumsodi Pārdevējam ir jā</w:t>
      </w:r>
      <w:r w:rsidR="00283CB7">
        <w:rPr>
          <w:rFonts w:ascii="Times New Roman" w:eastAsia="Calibri" w:hAnsi="Times New Roman" w:cs="Calibri"/>
          <w:color w:val="000000"/>
          <w:u w:color="000000"/>
          <w:bdr w:val="nil"/>
          <w:lang w:eastAsia="lv-LV"/>
        </w:rPr>
        <w:t>sa</w:t>
      </w:r>
      <w:r w:rsidRPr="00AC3FE3">
        <w:rPr>
          <w:rFonts w:ascii="Times New Roman" w:eastAsia="Calibri" w:hAnsi="Times New Roman" w:cs="Calibri"/>
          <w:color w:val="000000"/>
          <w:u w:color="000000"/>
          <w:bdr w:val="nil"/>
          <w:lang w:eastAsia="lv-LV"/>
        </w:rPr>
        <w:t>maksā 3 (trīs) darba dienu laikā, skaitot no dienas, kad Pārdevējs ir saņēmis no Pircēja rēķinu par šajā Līguma punktā noteikto līgumsodu.</w:t>
      </w:r>
    </w:p>
    <w:p w14:paraId="71B76322" w14:textId="77777777" w:rsidR="00AC3FE3" w:rsidRPr="00AC3FE3" w:rsidRDefault="00AC3FE3" w:rsidP="00283CB7">
      <w:pPr>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Gadījumā, ja Pārdevēja vainas dēļ, veicot Līgumā noteikto Preču piegādi tiek bojāta trešo personu un/vai Pircēja manta vai nodarīts kaitējums trešo personu un/vai Pircēja pārstāvju dzīvībai vai veselībai, tad visus radītos zaudējumus sedz Pārdevējs uz sava rēķina, kā arī Pārdevējs uzņemas visu atbildību par nodarījumu un tā radītajām  sekām.</w:t>
      </w:r>
    </w:p>
    <w:p w14:paraId="23630A9C" w14:textId="77777777" w:rsidR="00AC3FE3" w:rsidRPr="00AC3FE3" w:rsidRDefault="00AC3FE3" w:rsidP="00283CB7">
      <w:pPr>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Līgumsoda samaksa neatbrīvo Līdzējus no Līgumā noteikto saistību izpildes.</w:t>
      </w:r>
    </w:p>
    <w:p w14:paraId="4E2617EC" w14:textId="2FD96CC2" w:rsidR="00112B7E" w:rsidRPr="00D07A9B" w:rsidRDefault="00AC3FE3" w:rsidP="00112B7E">
      <w:pPr>
        <w:numPr>
          <w:ilvl w:val="1"/>
          <w:numId w:val="19"/>
        </w:numPr>
        <w:pBdr>
          <w:top w:val="nil"/>
          <w:left w:val="nil"/>
          <w:bottom w:val="nil"/>
          <w:right w:val="nil"/>
          <w:between w:val="nil"/>
          <w:bar w:val="nil"/>
        </w:pBdr>
        <w:spacing w:after="0" w:line="240" w:lineRule="auto"/>
        <w:jc w:val="both"/>
        <w:rPr>
          <w:rFonts w:ascii="Times New Roman" w:eastAsia="Calibri" w:hAnsi="Times New Roman" w:cs="Calibri"/>
          <w:color w:val="000000"/>
          <w:u w:color="000000"/>
          <w:bdr w:val="nil"/>
          <w:lang w:eastAsia="lv-LV"/>
        </w:rPr>
      </w:pPr>
      <w:r w:rsidRPr="00D07A9B">
        <w:rPr>
          <w:rFonts w:ascii="Times New Roman" w:eastAsia="Calibri" w:hAnsi="Times New Roman" w:cs="Calibri"/>
          <w:color w:val="000000"/>
          <w:u w:color="000000"/>
          <w:bdr w:val="nil"/>
          <w:lang w:eastAsia="lv-LV"/>
        </w:rPr>
        <w:t>Līdzēji vienojas, ka Pircējam, veicot Līgumā noteiktos maksājumus, ir tiesības, bez atsevišķa brīdinājuma izteikšanas Pārdevējam, ieturēt no tiem līgumsodus, kas Pārdevējam aprēķināti saskaņā ar Līgumu. Pircējam ir tiesības vienpusēji aprēķināt līgumsodu, iesniegt Pārdevējam līgumsoda rakstisku aprēķinu un paziņojumu par līgumsoda ieturēšanu no Līgumā noteiktajiem maksājumiem.</w:t>
      </w:r>
    </w:p>
    <w:p w14:paraId="5C453B28" w14:textId="77777777" w:rsidR="00AC3FE3" w:rsidRPr="00AC3FE3" w:rsidRDefault="00AC3FE3" w:rsidP="00AC3FE3">
      <w:pPr>
        <w:pBdr>
          <w:top w:val="nil"/>
          <w:left w:val="nil"/>
          <w:bottom w:val="nil"/>
          <w:right w:val="nil"/>
          <w:between w:val="nil"/>
          <w:bar w:val="nil"/>
        </w:pBdr>
        <w:spacing w:after="0" w:line="240" w:lineRule="auto"/>
        <w:ind w:left="574"/>
        <w:jc w:val="both"/>
        <w:rPr>
          <w:rFonts w:ascii="Times New Roman" w:eastAsia="Times New Roman" w:hAnsi="Times New Roman" w:cs="Times New Roman"/>
          <w:color w:val="000000"/>
          <w:u w:color="000000"/>
          <w:bdr w:val="nil"/>
          <w:lang w:val="it-IT" w:eastAsia="lv-LV"/>
        </w:rPr>
      </w:pPr>
    </w:p>
    <w:p w14:paraId="22E09776" w14:textId="26A4DABE" w:rsidR="008277EA" w:rsidRDefault="008277EA" w:rsidP="00112B7E">
      <w:pPr>
        <w:pStyle w:val="ListParagraph"/>
        <w:numPr>
          <w:ilvl w:val="0"/>
          <w:numId w:val="19"/>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Pr>
          <w:rFonts w:ascii="Times New Roman" w:eastAsia="Calibri" w:hAnsi="Times New Roman" w:cs="Calibri"/>
          <w:b/>
          <w:bCs/>
          <w:color w:val="000000"/>
          <w:u w:color="000000"/>
          <w:bdr w:val="nil"/>
          <w:lang w:eastAsia="lv-LV"/>
        </w:rPr>
        <w:t>Līguma grozījumi</w:t>
      </w:r>
    </w:p>
    <w:p w14:paraId="520E0F41" w14:textId="77777777" w:rsidR="008277EA" w:rsidRPr="008277EA" w:rsidRDefault="008277EA" w:rsidP="008277EA">
      <w:pPr>
        <w:numPr>
          <w:ilvl w:val="1"/>
          <w:numId w:val="19"/>
        </w:numPr>
        <w:tabs>
          <w:tab w:val="left" w:pos="574"/>
          <w:tab w:val="left" w:pos="900"/>
        </w:tabs>
        <w:spacing w:after="0" w:line="240" w:lineRule="auto"/>
        <w:jc w:val="both"/>
        <w:rPr>
          <w:rFonts w:ascii="Times New Roman" w:eastAsia="Times New Roman" w:hAnsi="Times New Roman" w:cs="Times New Roman"/>
        </w:rPr>
      </w:pPr>
      <w:r w:rsidRPr="008277EA">
        <w:rPr>
          <w:rFonts w:ascii="Times New Roman" w:eastAsia="Times New Roman" w:hAnsi="Times New Roman" w:cs="Times New Roman"/>
          <w:lang w:eastAsia="lv-LV"/>
        </w:rPr>
        <w:t>Līgumu var grozīt, Līdzējiem savstarpēji vienojoties. Līguma grozījumus noformē ar rakstveida vienošanos un pēc abu Līdzēju parakstīšanas kļūst par Līguma neatņemamām sastāvdaļām.</w:t>
      </w:r>
    </w:p>
    <w:p w14:paraId="00E2AB6F" w14:textId="46C557BD" w:rsidR="00D07A9B" w:rsidRPr="00D07A9B" w:rsidRDefault="00D07A9B" w:rsidP="00D07A9B">
      <w:pPr>
        <w:pStyle w:val="ListParagraph"/>
        <w:numPr>
          <w:ilvl w:val="1"/>
          <w:numId w:val="19"/>
        </w:numPr>
        <w:pBdr>
          <w:top w:val="nil"/>
          <w:left w:val="nil"/>
          <w:bottom w:val="nil"/>
          <w:right w:val="nil"/>
          <w:between w:val="nil"/>
          <w:bar w:val="nil"/>
        </w:pBdr>
        <w:tabs>
          <w:tab w:val="left" w:pos="574"/>
        </w:tabs>
        <w:spacing w:after="0" w:line="240" w:lineRule="auto"/>
        <w:jc w:val="both"/>
        <w:rPr>
          <w:rFonts w:ascii="Times New Roman" w:eastAsia="Calibri" w:hAnsi="Times New Roman" w:cs="Calibri"/>
          <w:color w:val="000000"/>
          <w:u w:color="000000"/>
          <w:bdr w:val="nil"/>
          <w:lang w:eastAsia="lv-LV"/>
        </w:rPr>
      </w:pPr>
      <w:r>
        <w:rPr>
          <w:rFonts w:ascii="Times New Roman" w:eastAsia="Times New Roman" w:hAnsi="Times New Roman" w:cs="Times New Roman"/>
        </w:rPr>
        <w:t>Līdzēji ar rakstisku vienošanos var mainīt Līguma summu par 10% no Līguma summas, mainot Preču apjomu finanšu piedāvājumā (pielikums Nr.2) norādītajās pozīcijās, bet nemainot cenu par vienu vienību.</w:t>
      </w:r>
    </w:p>
    <w:p w14:paraId="006C0F8D" w14:textId="7F3A768B" w:rsidR="008277EA" w:rsidRPr="008277EA" w:rsidRDefault="008277EA" w:rsidP="008277EA">
      <w:pPr>
        <w:numPr>
          <w:ilvl w:val="1"/>
          <w:numId w:val="19"/>
        </w:numPr>
        <w:tabs>
          <w:tab w:val="left" w:pos="574"/>
          <w:tab w:val="left" w:pos="900"/>
        </w:tabs>
        <w:spacing w:after="0" w:line="240" w:lineRule="auto"/>
        <w:jc w:val="both"/>
        <w:rPr>
          <w:rFonts w:ascii="Times New Roman" w:eastAsia="Times New Roman" w:hAnsi="Times New Roman" w:cs="Times New Roman"/>
        </w:rPr>
      </w:pPr>
      <w:r w:rsidRPr="008277EA">
        <w:rPr>
          <w:rFonts w:ascii="Times New Roman" w:eastAsia="Times New Roman" w:hAnsi="Times New Roman" w:cs="Times New Roman"/>
          <w:lang w:eastAsia="lv-LV"/>
        </w:rPr>
        <w:t>Līdzējiem, lemjot par Līguma grozījumu veikšanu, jāievēro Publisko iepirkumu likumā noteiktās prasības.</w:t>
      </w:r>
    </w:p>
    <w:p w14:paraId="1D686745" w14:textId="30C814D1" w:rsidR="008277EA" w:rsidRPr="00D07A9B" w:rsidRDefault="008277EA" w:rsidP="00D07A9B">
      <w:pPr>
        <w:pBdr>
          <w:top w:val="nil"/>
          <w:left w:val="nil"/>
          <w:bottom w:val="nil"/>
          <w:right w:val="nil"/>
          <w:between w:val="nil"/>
          <w:bar w:val="nil"/>
        </w:pBdr>
        <w:spacing w:after="0" w:line="240" w:lineRule="auto"/>
        <w:rPr>
          <w:rFonts w:ascii="Times New Roman" w:eastAsia="Calibri" w:hAnsi="Times New Roman" w:cs="Calibri"/>
          <w:b/>
          <w:bCs/>
          <w:color w:val="000000"/>
          <w:u w:color="000000"/>
          <w:bdr w:val="nil"/>
          <w:lang w:eastAsia="lv-LV"/>
        </w:rPr>
      </w:pPr>
    </w:p>
    <w:p w14:paraId="1E1A4EB6" w14:textId="5F88EC5D" w:rsidR="00112B7E" w:rsidRPr="00112B7E" w:rsidRDefault="00112B7E" w:rsidP="00112B7E">
      <w:pPr>
        <w:pStyle w:val="ListParagraph"/>
        <w:numPr>
          <w:ilvl w:val="0"/>
          <w:numId w:val="19"/>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112B7E">
        <w:rPr>
          <w:rFonts w:ascii="Times New Roman" w:eastAsia="Calibri" w:hAnsi="Times New Roman" w:cs="Calibri"/>
          <w:b/>
          <w:bCs/>
          <w:color w:val="000000"/>
          <w:u w:color="000000"/>
          <w:bdr w:val="nil"/>
          <w:lang w:eastAsia="lv-LV"/>
        </w:rPr>
        <w:t>Atkāpšanās no Līguma</w:t>
      </w:r>
    </w:p>
    <w:p w14:paraId="724A5B6E" w14:textId="38C08FC1" w:rsidR="00112B7E" w:rsidRPr="00112B7E" w:rsidRDefault="00112B7E" w:rsidP="00112B7E">
      <w:pPr>
        <w:pStyle w:val="ListParagraph"/>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112B7E">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Pārdevējs Preču piegādes termiņu (Līguma 3.1.1.apakšpunkts) kavē vairāk kā 3 (trīs) kalendārās dienas.</w:t>
      </w:r>
    </w:p>
    <w:p w14:paraId="0FCE5150" w14:textId="72467568" w:rsidR="00112B7E" w:rsidRDefault="00112B7E" w:rsidP="00112B7E">
      <w:pPr>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112B7E">
        <w:rPr>
          <w:rFonts w:ascii="Times New Roman" w:eastAsia="Calibri" w:hAnsi="Times New Roman" w:cs="Calibri"/>
          <w:color w:val="000000"/>
          <w:u w:color="000000"/>
          <w:bdr w:val="nil"/>
          <w:lang w:eastAsia="lv-LV"/>
        </w:rPr>
        <w:t xml:space="preserve"> Pircējam ir tiesības vienpusēji atkāpties no Līgumu, rakstiski paziņojot par to Pārdevējam, ja jebkurā Līguma izpildes stadijā noskaidrojas, ka Pārdevējs nav spējīgs izpildīt Līgumā noteiktās saistības kop</w:t>
      </w:r>
      <w:r>
        <w:rPr>
          <w:rFonts w:ascii="Times New Roman" w:eastAsia="Calibri" w:hAnsi="Times New Roman" w:cs="Calibri"/>
          <w:color w:val="000000"/>
          <w:u w:color="000000"/>
          <w:bdr w:val="nil"/>
          <w:lang w:eastAsia="lv-LV"/>
        </w:rPr>
        <w:t>u</w:t>
      </w:r>
      <w:r w:rsidRPr="00112B7E">
        <w:rPr>
          <w:rFonts w:ascii="Times New Roman" w:eastAsia="Calibri" w:hAnsi="Times New Roman" w:cs="Calibri"/>
          <w:color w:val="000000"/>
          <w:u w:color="000000"/>
          <w:bdr w:val="nil"/>
          <w:lang w:eastAsia="lv-LV"/>
        </w:rPr>
        <w:t>mā.</w:t>
      </w:r>
    </w:p>
    <w:p w14:paraId="7D052102" w14:textId="4327D2D7" w:rsidR="008277EA" w:rsidRPr="008277EA" w:rsidRDefault="008277EA" w:rsidP="008277EA">
      <w:pPr>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Pr>
          <w:rFonts w:ascii="Times New Roman" w:eastAsia="Calibri" w:hAnsi="Times New Roman" w:cs="Calibri"/>
          <w:color w:val="000000"/>
          <w:u w:color="000000"/>
          <w:bdr w:val="nil"/>
          <w:lang w:eastAsia="lv-LV"/>
        </w:rPr>
        <w:t>Pircējam ir tiesības vienpusēji atkāpties no Līguma, ja Līgumu nav iespējams izpildīt tādēļ, ka līguma izpildes laikā ir piemērotas starptautiskās vai nacionālās sankcijas vai būtiski finanšu un kapitāla tirgus intereses ietekmējošas Eiropas Savienības vai Ziemeļatlantijas līguma organizācijas dalībvalsts noteiktās sankcijas (Starptautisko un Latvijas Republikas nacionālo sankciju likuma 11</w:t>
      </w:r>
      <w:r>
        <w:rPr>
          <w:rFonts w:ascii="Times New Roman" w:eastAsia="Calibri" w:hAnsi="Times New Roman" w:cs="Calibri"/>
          <w:color w:val="000000"/>
          <w:u w:color="000000"/>
          <w:bdr w:val="nil"/>
          <w:vertAlign w:val="superscript"/>
          <w:lang w:eastAsia="lv-LV"/>
        </w:rPr>
        <w:t>1</w:t>
      </w:r>
      <w:r>
        <w:rPr>
          <w:rFonts w:ascii="Times New Roman" w:eastAsia="Calibri" w:hAnsi="Times New Roman" w:cs="Calibri"/>
          <w:color w:val="000000"/>
          <w:u w:color="000000"/>
          <w:bdr w:val="nil"/>
          <w:lang w:eastAsia="lv-LV"/>
        </w:rPr>
        <w:t>.panta trešā daļa).</w:t>
      </w:r>
    </w:p>
    <w:p w14:paraId="58CD9DF1" w14:textId="61225433" w:rsidR="00112B7E" w:rsidRPr="00112B7E" w:rsidRDefault="00112B7E" w:rsidP="00112B7E">
      <w:pPr>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112B7E">
        <w:rPr>
          <w:rFonts w:ascii="Times New Roman" w:eastAsia="Calibri" w:hAnsi="Times New Roman" w:cs="Calibri"/>
          <w:color w:val="000000"/>
          <w:u w:color="000000"/>
          <w:bdr w:val="nil"/>
          <w:lang w:eastAsia="lv-LV"/>
        </w:rPr>
        <w:t>Pircējam ir tiesības vienpusēji atkāpties no Līgumu, rakstiski paziņojot par to Pārdevējam, gadījumos, ja Pārdevēja darbība tiek izbeigta vai pārtraukta.</w:t>
      </w:r>
    </w:p>
    <w:p w14:paraId="4B00A1A8" w14:textId="77777777" w:rsidR="00112B7E" w:rsidRDefault="00112B7E" w:rsidP="00112B7E">
      <w:pPr>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112B7E">
        <w:rPr>
          <w:rFonts w:ascii="Times New Roman" w:eastAsia="Calibri" w:hAnsi="Times New Roman" w:cs="Calibri"/>
          <w:color w:val="000000"/>
          <w:u w:color="000000"/>
          <w:bdr w:val="nil"/>
          <w:lang w:eastAsia="lv-LV"/>
        </w:rPr>
        <w:t>Rakstiski vienojoties, Līdzēji ir tiesīgi izbeigt Līgumu kāda cita iemesla dēļ.</w:t>
      </w:r>
    </w:p>
    <w:p w14:paraId="048E364C" w14:textId="67E84254" w:rsidR="00D07A9B" w:rsidRPr="00D07A9B" w:rsidRDefault="00112B7E" w:rsidP="00D07A9B">
      <w:pPr>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112B7E">
        <w:rPr>
          <w:rFonts w:ascii="Times New Roman" w:eastAsia="Calibri" w:hAnsi="Times New Roman" w:cs="Calibri"/>
          <w:color w:val="000000"/>
          <w:u w:color="000000"/>
          <w:bdr w:val="nil"/>
          <w:lang w:eastAsia="lv-LV"/>
        </w:rPr>
        <w:t>Gadījumā, ja Līdzēji no Līguma atkāpjas kāda Līdzēja vainas dēļ, kas izpaudusies kā Līguma saistību nepildīšana vai nepienācīga pildīšana vai zaudējumu nodarīšana otram Līdzējam, tad Līdzējam, kurš ir vainojams Līguma izbeigšanā, ir jāatlīdzina otram Līdzējam tiešie zaudējumi, izņemot negūto peļņu, kas tam rodas saistībā ar atkāpšanos no Līguma. Gadījumā, ja Līgums tiek izbeigts Pārdevēja vainas dēļ, tad Pārdevējs maksā Pircējam papildus zaudējumiem arī līgumsodu 20% apmērā no Līgumcenas, saskaņā ar Pircēja sagatavotu rēķinu. Šajā Līguma punktā noteiktais līgumsods Pārdevējam ir jānomaksā 5 (piecu) darba dienu laikā, skaitot no dienas, kad Pārdevējs ir saņēmis šajā Līguma punktā noteikto Pircēja rēķinu, pārskaitot to uz Pircēja norādīto bankas norēķina kontu.</w:t>
      </w:r>
    </w:p>
    <w:p w14:paraId="24CB800F" w14:textId="2DFC879B" w:rsidR="008277EA" w:rsidRDefault="008277EA" w:rsidP="008277EA">
      <w:p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p>
    <w:p w14:paraId="7FB183E8" w14:textId="2F846EE4" w:rsidR="00D07A9B" w:rsidRPr="00D07A9B" w:rsidRDefault="00D07A9B" w:rsidP="00D07A9B">
      <w:pPr>
        <w:numPr>
          <w:ilvl w:val="0"/>
          <w:numId w:val="19"/>
        </w:numPr>
        <w:tabs>
          <w:tab w:val="left" w:pos="2700"/>
          <w:tab w:val="left" w:pos="2835"/>
          <w:tab w:val="left" w:pos="3402"/>
        </w:tabs>
        <w:suppressAutoHyphens/>
        <w:spacing w:after="0" w:line="240" w:lineRule="auto"/>
        <w:jc w:val="center"/>
        <w:rPr>
          <w:rFonts w:ascii="Times New Roman" w:eastAsia="Times New Roman" w:hAnsi="Times New Roman" w:cs="Times New Roman"/>
          <w:b/>
        </w:rPr>
      </w:pPr>
      <w:r w:rsidRPr="00D07A9B">
        <w:rPr>
          <w:rFonts w:ascii="Times New Roman" w:eastAsia="Times New Roman" w:hAnsi="Times New Roman" w:cs="Times New Roman"/>
          <w:b/>
        </w:rPr>
        <w:t>K</w:t>
      </w:r>
      <w:r>
        <w:rPr>
          <w:rFonts w:ascii="Times New Roman" w:eastAsia="Times New Roman" w:hAnsi="Times New Roman" w:cs="Times New Roman"/>
          <w:b/>
        </w:rPr>
        <w:t>onfidencialitāte</w:t>
      </w:r>
    </w:p>
    <w:p w14:paraId="581E4F92" w14:textId="2B0DA285" w:rsidR="00D07A9B" w:rsidRPr="00D07A9B" w:rsidRDefault="00D07A9B" w:rsidP="00D07A9B">
      <w:pPr>
        <w:numPr>
          <w:ilvl w:val="1"/>
          <w:numId w:val="19"/>
        </w:numPr>
        <w:spacing w:after="0" w:line="240" w:lineRule="auto"/>
        <w:contextualSpacing/>
        <w:jc w:val="both"/>
        <w:rPr>
          <w:rFonts w:ascii="Times New Roman" w:eastAsia="Times New Roman" w:hAnsi="Times New Roman" w:cs="Times New Roman"/>
          <w:lang w:eastAsia="lv-LV"/>
        </w:rPr>
      </w:pP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apņemas ievērot konfidencialitāti, tajā skaitā:</w:t>
      </w:r>
    </w:p>
    <w:p w14:paraId="1DDF6A49" w14:textId="0F2EF150" w:rsidR="00D07A9B" w:rsidRPr="00D07A9B" w:rsidRDefault="00D07A9B" w:rsidP="00D07A9B">
      <w:pPr>
        <w:numPr>
          <w:ilvl w:val="2"/>
          <w:numId w:val="19"/>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aizsargāt, neizplatīt un bez iepriekšējas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kā arī tehniska, komerciāla un jebkāda cita rakstura informāciju par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darbību, kas kļuvusi </w:t>
      </w:r>
      <w:r>
        <w:rPr>
          <w:rFonts w:ascii="Times New Roman" w:eastAsia="Times New Roman" w:hAnsi="Times New Roman" w:cs="Times New Roman"/>
          <w:lang w:eastAsia="lv-LV"/>
        </w:rPr>
        <w:t>Pārdevējam</w:t>
      </w:r>
      <w:r w:rsidRPr="00D07A9B">
        <w:rPr>
          <w:rFonts w:ascii="Times New Roman" w:eastAsia="Times New Roman" w:hAnsi="Times New Roman" w:cs="Times New Roman"/>
          <w:lang w:eastAsia="lv-LV"/>
        </w:rPr>
        <w:t xml:space="preserve"> pieejama Līguma izpildes gaitā;</w:t>
      </w:r>
    </w:p>
    <w:p w14:paraId="1EFD289F" w14:textId="78EBD51C" w:rsidR="00D07A9B" w:rsidRPr="00D07A9B" w:rsidRDefault="00D07A9B" w:rsidP="00D07A9B">
      <w:pPr>
        <w:numPr>
          <w:ilvl w:val="2"/>
          <w:numId w:val="19"/>
        </w:numPr>
        <w:spacing w:after="0" w:line="240" w:lineRule="auto"/>
        <w:contextualSpacing/>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bez P</w:t>
      </w:r>
      <w:r>
        <w:rPr>
          <w:rFonts w:ascii="Times New Roman" w:eastAsia="Times New Roman" w:hAnsi="Times New Roman" w:cs="Times New Roman"/>
          <w:lang w:eastAsia="lv-LV"/>
        </w:rPr>
        <w:t>ircēja</w:t>
      </w:r>
      <w:r w:rsidRPr="00D07A9B">
        <w:rPr>
          <w:rFonts w:ascii="Times New Roman" w:eastAsia="Times New Roman" w:hAnsi="Times New Roman" w:cs="Times New Roman"/>
          <w:lang w:eastAsia="lv-LV"/>
        </w:rPr>
        <w:t xml:space="preserve"> rakstveida piekrišanas nepubliskot vai jebkādā citā veidā trešajām personām, tajā skaitā, plašsaziņas līdzekļiem, nesniegt informāciju vai nepaust viedokli par Līguma izpildes gaitu.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nodrošina, ka tā apakšuzņēmēji un darbinieki ievēro un izpilda minēto nosacījumu.</w:t>
      </w:r>
    </w:p>
    <w:p w14:paraId="710C14C8" w14:textId="6B1BCA31" w:rsidR="00D07A9B" w:rsidRPr="00D07A9B" w:rsidRDefault="00D07A9B" w:rsidP="00D07A9B">
      <w:pPr>
        <w:pStyle w:val="ListParagraph"/>
        <w:numPr>
          <w:ilvl w:val="1"/>
          <w:numId w:val="19"/>
        </w:numPr>
        <w:tabs>
          <w:tab w:val="left" w:pos="574"/>
        </w:tabs>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apņemas ievērot konfidencialitāti un bez </w:t>
      </w:r>
      <w:r>
        <w:rPr>
          <w:rFonts w:ascii="Times New Roman" w:eastAsia="Times New Roman" w:hAnsi="Times New Roman" w:cs="Times New Roman"/>
          <w:lang w:eastAsia="lv-LV"/>
        </w:rPr>
        <w:t>Pārdevēja</w:t>
      </w:r>
      <w:r w:rsidRPr="00D07A9B">
        <w:rPr>
          <w:rFonts w:ascii="Times New Roman" w:eastAsia="Times New Roman" w:hAnsi="Times New Roman" w:cs="Times New Roman"/>
          <w:lang w:eastAsia="lv-LV"/>
        </w:rPr>
        <w:t xml:space="preserve"> rakstiskas atļaujas saņemšanas neizpaust trešajām personām pilnīgi vai daļēji ar šo Līgumu vai citu ar to izpildi saistītu dokumentu saturu, kurus pirms Līguma noslēgšanas </w:t>
      </w:r>
      <w:r>
        <w:rPr>
          <w:rFonts w:ascii="Times New Roman" w:eastAsia="Times New Roman" w:hAnsi="Times New Roman" w:cs="Times New Roman"/>
          <w:lang w:eastAsia="lv-LV"/>
        </w:rPr>
        <w:t>Pārdevējs</w:t>
      </w:r>
      <w:r w:rsidRPr="00D07A9B">
        <w:rPr>
          <w:rFonts w:ascii="Times New Roman" w:eastAsia="Times New Roman" w:hAnsi="Times New Roman" w:cs="Times New Roman"/>
          <w:lang w:eastAsia="lv-LV"/>
        </w:rPr>
        <w:t xml:space="preserve"> ir noteicis kā komercnoslēpumu un attiecīgi par to pirms Līguma noslēgšanas ir informējis P</w:t>
      </w:r>
      <w:r>
        <w:rPr>
          <w:rFonts w:ascii="Times New Roman" w:eastAsia="Times New Roman" w:hAnsi="Times New Roman" w:cs="Times New Roman"/>
          <w:lang w:eastAsia="lv-LV"/>
        </w:rPr>
        <w:t>ircēju</w:t>
      </w:r>
      <w:r w:rsidRPr="00D07A9B">
        <w:rPr>
          <w:rFonts w:ascii="Times New Roman" w:eastAsia="Times New Roman" w:hAnsi="Times New Roman" w:cs="Times New Roman"/>
          <w:lang w:eastAsia="lv-LV"/>
        </w:rPr>
        <w:t>. Jebkurā gadījumā, P</w:t>
      </w:r>
      <w:r>
        <w:rPr>
          <w:rFonts w:ascii="Times New Roman" w:eastAsia="Times New Roman" w:hAnsi="Times New Roman" w:cs="Times New Roman"/>
          <w:lang w:eastAsia="lv-LV"/>
        </w:rPr>
        <w:t>ircējs</w:t>
      </w:r>
      <w:r w:rsidRPr="00D07A9B">
        <w:rPr>
          <w:rFonts w:ascii="Times New Roman" w:eastAsia="Times New Roman" w:hAnsi="Times New Roman" w:cs="Times New Roman"/>
          <w:lang w:eastAsia="lv-LV"/>
        </w:rPr>
        <w:t xml:space="preserve"> nevar noteikt par komercnoslēpumu Līguma priekšmetu un tā izpildes rezultātu.</w:t>
      </w:r>
    </w:p>
    <w:p w14:paraId="77861F42" w14:textId="77777777" w:rsidR="00D07A9B" w:rsidRPr="00D07A9B" w:rsidRDefault="00D07A9B" w:rsidP="00D07A9B">
      <w:pPr>
        <w:pStyle w:val="ListParagraph"/>
        <w:numPr>
          <w:ilvl w:val="1"/>
          <w:numId w:val="19"/>
        </w:numPr>
        <w:tabs>
          <w:tab w:val="left" w:pos="574"/>
        </w:tabs>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ierobežojumi neattiecas uz publiski un vispārpieejamu informāciju, kā arī uz informāciju, kuru saskaņā ar Līguma noteikumiem ir paredzēts darīt zināmu trešajām personām.</w:t>
      </w:r>
    </w:p>
    <w:p w14:paraId="6F6A28AD" w14:textId="77777777" w:rsidR="00D07A9B" w:rsidRPr="00D07A9B" w:rsidRDefault="00D07A9B" w:rsidP="00D07A9B">
      <w:pPr>
        <w:pStyle w:val="ListParagraph"/>
        <w:numPr>
          <w:ilvl w:val="1"/>
          <w:numId w:val="19"/>
        </w:numPr>
        <w:tabs>
          <w:tab w:val="left" w:pos="574"/>
        </w:tabs>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Konfidencialitātes noteikumi neattiecas uz gadījumiem, kad informāciju pieprasa valsts vai pašvaldību iestādes, kam šādas tiesības ir noteiktas Latvijas Republikas normatīvajos aktos.</w:t>
      </w:r>
    </w:p>
    <w:p w14:paraId="56A75EDF" w14:textId="77777777" w:rsidR="00D07A9B" w:rsidRPr="00D07A9B" w:rsidRDefault="00D07A9B" w:rsidP="00D07A9B">
      <w:pPr>
        <w:pStyle w:val="ListParagraph"/>
        <w:numPr>
          <w:ilvl w:val="1"/>
          <w:numId w:val="19"/>
        </w:numPr>
        <w:tabs>
          <w:tab w:val="left" w:pos="574"/>
        </w:tabs>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DEF6BBF" w14:textId="77777777" w:rsidR="00D07A9B" w:rsidRPr="00D07A9B" w:rsidRDefault="00D07A9B" w:rsidP="00D07A9B">
      <w:pPr>
        <w:pStyle w:val="ListParagraph"/>
        <w:numPr>
          <w:ilvl w:val="1"/>
          <w:numId w:val="19"/>
        </w:numPr>
        <w:tabs>
          <w:tab w:val="left" w:pos="574"/>
        </w:tabs>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lang w:eastAsia="lv-LV"/>
        </w:rPr>
        <w:t xml:space="preserve">Šī Līguma nodaļas noteikumiem nav laika ierobežojuma un uz to neattiecas Līguma darbības termiņš. </w:t>
      </w:r>
    </w:p>
    <w:p w14:paraId="15057D51" w14:textId="77777777" w:rsidR="00D07A9B" w:rsidRPr="00D07A9B" w:rsidRDefault="00D07A9B" w:rsidP="00D07A9B">
      <w:pPr>
        <w:spacing w:after="0" w:line="240" w:lineRule="auto"/>
        <w:ind w:left="1440"/>
        <w:contextualSpacing/>
        <w:jc w:val="center"/>
        <w:rPr>
          <w:rFonts w:ascii="Times New Roman" w:eastAsia="Times New Roman" w:hAnsi="Times New Roman" w:cs="Times New Roman"/>
          <w:lang w:eastAsia="lv-LV"/>
        </w:rPr>
      </w:pPr>
    </w:p>
    <w:p w14:paraId="0EA55AE1" w14:textId="1A9660BB" w:rsidR="00D07A9B" w:rsidRPr="00D07A9B" w:rsidRDefault="00D07A9B" w:rsidP="00D07A9B">
      <w:pPr>
        <w:pStyle w:val="ListParagraph"/>
        <w:numPr>
          <w:ilvl w:val="0"/>
          <w:numId w:val="19"/>
        </w:numPr>
        <w:tabs>
          <w:tab w:val="left" w:pos="2835"/>
          <w:tab w:val="left" w:pos="3261"/>
        </w:tabs>
        <w:suppressAutoHyphens/>
        <w:spacing w:after="0" w:line="240" w:lineRule="auto"/>
        <w:jc w:val="center"/>
        <w:rPr>
          <w:rFonts w:ascii="Times New Roman" w:eastAsia="Times New Roman" w:hAnsi="Times New Roman" w:cs="Times New Roman"/>
          <w:b/>
        </w:rPr>
      </w:pPr>
      <w:r w:rsidRPr="00D07A9B">
        <w:rPr>
          <w:rFonts w:ascii="Times New Roman" w:eastAsia="Times New Roman" w:hAnsi="Times New Roman" w:cs="Times New Roman"/>
          <w:b/>
        </w:rPr>
        <w:t>P</w:t>
      </w:r>
      <w:r>
        <w:rPr>
          <w:rFonts w:ascii="Times New Roman" w:eastAsia="Times New Roman" w:hAnsi="Times New Roman" w:cs="Times New Roman"/>
          <w:b/>
        </w:rPr>
        <w:t>ersonas datu aizsardzība</w:t>
      </w:r>
    </w:p>
    <w:p w14:paraId="789C2408" w14:textId="77777777" w:rsidR="00D07A9B" w:rsidRPr="00D07A9B"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lang w:eastAsia="lv-LV"/>
        </w:rPr>
      </w:pPr>
      <w:r w:rsidRPr="00D07A9B">
        <w:rPr>
          <w:rFonts w:ascii="Times New Roman" w:eastAsia="Times New Roman" w:hAnsi="Times New Roman" w:cs="Times New Roman"/>
          <w:bCs/>
          <w:lang w:eastAsia="lv-LV"/>
        </w:rPr>
        <w:t xml:space="preserve">Veicot apmaiņu ar fizisko personu datiem, kas nepieciešami Līgumā noteikto saistību izpildei, Līdzējs, kurš sniedz </w:t>
      </w:r>
      <w:r w:rsidRPr="00D07A9B">
        <w:rPr>
          <w:rFonts w:ascii="Times New Roman" w:eastAsia="Times New Roman" w:hAnsi="Times New Roman" w:cs="Times New Roman"/>
          <w:lang w:eastAsia="lv-LV"/>
        </w:rPr>
        <w:t>fizisko personu datus, tos pienācīgi šifrē vai aizsargā kādā citā veidā un nodrošina, ka tie ir pieejami tikai īpaši ieceltiem Līdzēju darbiniekiem.</w:t>
      </w:r>
    </w:p>
    <w:p w14:paraId="191F2CE3" w14:textId="77777777" w:rsidR="00D07A9B" w:rsidRPr="00D07A9B"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5C09BC2E" w14:textId="7C36D073" w:rsidR="00D07A9B" w:rsidRPr="00291F23"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rPr>
      </w:pPr>
      <w:bookmarkStart w:id="1" w:name="_GoBack"/>
      <w:r w:rsidRPr="00291F23">
        <w:rPr>
          <w:rFonts w:ascii="Times New Roman" w:eastAsia="Times New Roman" w:hAnsi="Times New Roman" w:cs="Times New Roman"/>
        </w:rPr>
        <w:t>Līdzējs, kurš nodod otram Līdzējam fizisko personu datus apstrādei, atbild par piekrišanas iegūšanu no attiecīgajiem datu subjektiem</w:t>
      </w:r>
      <w:r w:rsidR="00B1259B" w:rsidRPr="00291F23">
        <w:rPr>
          <w:rFonts w:ascii="Times New Roman" w:eastAsia="Times New Roman" w:hAnsi="Times New Roman" w:cs="Times New Roman"/>
        </w:rPr>
        <w:t xml:space="preserve"> vai cita tiesiskā pamata nodrošināšanu.</w:t>
      </w:r>
    </w:p>
    <w:bookmarkEnd w:id="1"/>
    <w:p w14:paraId="7C8527FE" w14:textId="77777777" w:rsidR="00D07A9B" w:rsidRPr="00D07A9B"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nenodot tālāk trešajām personām no otra Līdzēja iegūtos fizisko personu datus, izņemot gadījumus, kad Līgumā ir noteikts citādāk vai normatīvie akti (t.sk. starptautiskie) paredz šādu datu nodošanu.</w:t>
      </w:r>
    </w:p>
    <w:p w14:paraId="1B5C4212" w14:textId="77777777" w:rsidR="00D07A9B" w:rsidRPr="00D07A9B"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3D5F7DB0" w14:textId="77777777" w:rsidR="00D07A9B" w:rsidRPr="00D07A9B"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rPr>
        <w:t>Līdzēji apņemas pēc otra Līdzēja pieprasījuma iznīcināt no otra Līdzēja iegūtos fizisko personu datus, ja izbeidzas nepieciešamība tos apstrādāt Līguma izpildes nodrošināšanai.</w:t>
      </w:r>
    </w:p>
    <w:p w14:paraId="136597EA" w14:textId="77777777" w:rsidR="00D07A9B" w:rsidRPr="00D07A9B"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rPr>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D07A9B">
        <w:rPr>
          <w:rFonts w:ascii="Times New Roman" w:eastAsia="Times New Roman" w:hAnsi="Times New Roman" w:cs="Times New Roman"/>
          <w:iCs/>
          <w:spacing w:val="-1"/>
        </w:rPr>
        <w:t xml:space="preserve">.  </w:t>
      </w:r>
    </w:p>
    <w:p w14:paraId="3B81B0B8" w14:textId="77777777" w:rsidR="00D07A9B" w:rsidRPr="00D07A9B" w:rsidRDefault="00D07A9B" w:rsidP="00D07A9B">
      <w:pPr>
        <w:numPr>
          <w:ilvl w:val="1"/>
          <w:numId w:val="19"/>
        </w:numPr>
        <w:tabs>
          <w:tab w:val="left" w:pos="574"/>
          <w:tab w:val="left" w:pos="851"/>
        </w:tabs>
        <w:autoSpaceDE w:val="0"/>
        <w:spacing w:after="0" w:line="240" w:lineRule="auto"/>
        <w:jc w:val="both"/>
        <w:rPr>
          <w:rFonts w:ascii="Times New Roman" w:eastAsia="Times New Roman" w:hAnsi="Times New Roman" w:cs="Times New Roman"/>
          <w:bCs/>
        </w:rPr>
      </w:pPr>
      <w:r w:rsidRPr="00D07A9B">
        <w:rPr>
          <w:rFonts w:ascii="Times New Roman" w:eastAsia="Times New Roman" w:hAnsi="Times New Roman" w:cs="Times New Roman"/>
          <w:bCs/>
        </w:rPr>
        <w:t>P</w:t>
      </w:r>
      <w:r w:rsidRPr="00D07A9B">
        <w:rPr>
          <w:rFonts w:ascii="Times New Roman" w:eastAsia="Times New Roman" w:hAnsi="Times New Roman" w:cs="Times New Roman"/>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79654BF8" w14:textId="77777777" w:rsidR="00D07A9B" w:rsidRPr="00D07A9B" w:rsidRDefault="00D07A9B" w:rsidP="00D07A9B">
      <w:pPr>
        <w:numPr>
          <w:ilvl w:val="1"/>
          <w:numId w:val="19"/>
        </w:numPr>
        <w:tabs>
          <w:tab w:val="left" w:pos="574"/>
          <w:tab w:val="left" w:pos="993"/>
        </w:tabs>
        <w:autoSpaceDE w:val="0"/>
        <w:spacing w:after="0" w:line="240" w:lineRule="auto"/>
        <w:jc w:val="both"/>
        <w:rPr>
          <w:rFonts w:ascii="Times New Roman" w:eastAsia="Times New Roman" w:hAnsi="Times New Roman" w:cs="Times New Roman"/>
        </w:rPr>
      </w:pPr>
      <w:r w:rsidRPr="00D07A9B">
        <w:rPr>
          <w:rFonts w:ascii="Times New Roman" w:eastAsia="Times New Roman" w:hAnsi="Times New Roman" w:cs="Times New Roman"/>
          <w:bCs/>
        </w:rPr>
        <w:t>Līdzēji apliecina, ka:</w:t>
      </w:r>
    </w:p>
    <w:p w14:paraId="3E207416" w14:textId="77777777" w:rsidR="00D07A9B" w:rsidRPr="00D07A9B" w:rsidRDefault="00D07A9B" w:rsidP="00D07A9B">
      <w:pPr>
        <w:numPr>
          <w:ilvl w:val="2"/>
          <w:numId w:val="19"/>
        </w:numPr>
        <w:autoSpaceDE w:val="0"/>
        <w:spacing w:after="0" w:line="240" w:lineRule="auto"/>
        <w:jc w:val="both"/>
        <w:rPr>
          <w:rFonts w:ascii="Times New Roman" w:eastAsia="Times New Roman" w:hAnsi="Times New Roman" w:cs="Times New Roman"/>
          <w:iCs/>
          <w:spacing w:val="-1"/>
        </w:rPr>
      </w:pPr>
      <w:r w:rsidRPr="00D07A9B">
        <w:rPr>
          <w:rFonts w:ascii="Times New Roman" w:eastAsia="Times New Roman" w:hAnsi="Times New Roman" w:cs="Times New Roman"/>
        </w:rPr>
        <w:t xml:space="preserve">personas datu apstrāde, tostarp nosūtīšana, tiek un arī turpmāk tiks veikta saskaņā ar piemērojamiem normatīvajiem aktiem </w:t>
      </w:r>
      <w:r w:rsidRPr="00D07A9B">
        <w:rPr>
          <w:rFonts w:ascii="Times New Roman" w:eastAsia="Times New Roman" w:hAnsi="Times New Roman" w:cs="Times New Roman"/>
          <w:spacing w:val="-2"/>
        </w:rPr>
        <w:t>un tikai un vienīgi šajā Līgumā norādītajam mērķim;</w:t>
      </w:r>
    </w:p>
    <w:p w14:paraId="7E1247BB" w14:textId="77777777" w:rsidR="00D07A9B" w:rsidRPr="00D07A9B" w:rsidRDefault="00D07A9B" w:rsidP="00D07A9B">
      <w:pPr>
        <w:numPr>
          <w:ilvl w:val="2"/>
          <w:numId w:val="19"/>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iCs/>
          <w:spacing w:val="-1"/>
        </w:rPr>
        <w:t>ka tās sniegs atbildi uz jebkādiem datu subjektu pieprasījumiem par datu subjektus interesējošiem jautājumiem saistībā ar datu subjektu datu apstrādi;</w:t>
      </w:r>
    </w:p>
    <w:p w14:paraId="1E56C5AD" w14:textId="77777777" w:rsidR="00D07A9B" w:rsidRPr="00D07A9B" w:rsidRDefault="00D07A9B" w:rsidP="00D07A9B">
      <w:pPr>
        <w:numPr>
          <w:ilvl w:val="2"/>
          <w:numId w:val="19"/>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nodrošinās saņemto personas datu aktualitāti un neuzglabās datus ilgāk par faktisko datu apstrādes periodu, ja vien piemērojamie normatīvie akti neparedz citu kārtību;</w:t>
      </w:r>
    </w:p>
    <w:p w14:paraId="01EA3154" w14:textId="77777777" w:rsidR="00D07A9B" w:rsidRPr="00D07A9B" w:rsidRDefault="00D07A9B" w:rsidP="00D07A9B">
      <w:pPr>
        <w:numPr>
          <w:ilvl w:val="2"/>
          <w:numId w:val="19"/>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10730ED4" w14:textId="77777777" w:rsidR="00D07A9B" w:rsidRPr="00D07A9B" w:rsidRDefault="00D07A9B" w:rsidP="00D07A9B">
      <w:pPr>
        <w:numPr>
          <w:ilvl w:val="2"/>
          <w:numId w:val="19"/>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rPr>
        <w:t>uzglabās ierakstus par visām veiktajām datu apstrādes darbībām, nodrošinās, ka jebkura ar šādiem datiem veikta darbība ir izsekojama, tostarp, var atsekot to, kam šādi dati tika pārsūtīti, kāda veida dati, kādiem mērķiem;</w:t>
      </w:r>
    </w:p>
    <w:p w14:paraId="290C8E0C" w14:textId="77777777" w:rsidR="00D07A9B" w:rsidRPr="00D07A9B" w:rsidRDefault="00D07A9B" w:rsidP="00D07A9B">
      <w:pPr>
        <w:numPr>
          <w:ilvl w:val="2"/>
          <w:numId w:val="19"/>
        </w:numPr>
        <w:autoSpaceDE w:val="0"/>
        <w:spacing w:after="0" w:line="240" w:lineRule="auto"/>
        <w:jc w:val="both"/>
        <w:rPr>
          <w:rFonts w:ascii="Times New Roman" w:eastAsia="Times New Roman" w:hAnsi="Times New Roman" w:cs="Times New Roman"/>
          <w:spacing w:val="-2"/>
        </w:rPr>
      </w:pPr>
      <w:r w:rsidRPr="00D07A9B">
        <w:rPr>
          <w:rFonts w:ascii="Times New Roman" w:eastAsia="Times New Roman" w:hAnsi="Times New Roman" w:cs="Times New Roman"/>
          <w:spacing w:val="-2"/>
        </w:rPr>
        <w:t>pēc otra Līdzēja pieprasījuma, ļaus attiecīgajam Līdzējam un uzraugošajām valsts iestādēm iekļūt telpās, kuras attiecīgais Līdzējs izmanto datu apstrādei, lai veiktu šajā Līgumā paredzēto apstrādes darbību pārbaudi.</w:t>
      </w:r>
    </w:p>
    <w:p w14:paraId="61B22139" w14:textId="77777777" w:rsidR="00D07A9B" w:rsidRPr="00D07A9B" w:rsidRDefault="00D07A9B" w:rsidP="00D07A9B">
      <w:pPr>
        <w:pStyle w:val="ListParagraph"/>
        <w:tabs>
          <w:tab w:val="left" w:pos="2700"/>
          <w:tab w:val="left" w:pos="2835"/>
        </w:tabs>
        <w:suppressAutoHyphens/>
        <w:spacing w:after="0" w:line="240" w:lineRule="auto"/>
        <w:rPr>
          <w:rFonts w:ascii="Times New Roman" w:eastAsia="Times New Roman" w:hAnsi="Times New Roman" w:cs="Times New Roman"/>
          <w:b/>
        </w:rPr>
      </w:pPr>
    </w:p>
    <w:p w14:paraId="359E8D42" w14:textId="68A63A5E" w:rsidR="00357E6F" w:rsidRPr="00357E6F" w:rsidRDefault="00357E6F" w:rsidP="00357E6F">
      <w:pPr>
        <w:numPr>
          <w:ilvl w:val="0"/>
          <w:numId w:val="19"/>
        </w:numPr>
        <w:tabs>
          <w:tab w:val="left" w:pos="2700"/>
          <w:tab w:val="left" w:pos="2835"/>
        </w:tabs>
        <w:suppressAutoHyphens/>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Līguma izpildē iesaistīto apakšuzņēmēju nomaiņa un jauna apakšuzņēmēja piesaiste</w:t>
      </w:r>
    </w:p>
    <w:p w14:paraId="773F8F46" w14:textId="15BB7757" w:rsidR="00D07A9B" w:rsidRPr="00D07A9B" w:rsidRDefault="00357E6F" w:rsidP="00D07A9B">
      <w:pPr>
        <w:pStyle w:val="NormalWeb"/>
        <w:numPr>
          <w:ilvl w:val="1"/>
          <w:numId w:val="19"/>
        </w:numPr>
        <w:spacing w:before="0" w:after="0"/>
        <w:ind w:right="-1"/>
        <w:jc w:val="both"/>
        <w:rPr>
          <w:sz w:val="22"/>
          <w:szCs w:val="22"/>
        </w:rPr>
      </w:pPr>
      <w:r>
        <w:rPr>
          <w:sz w:val="22"/>
          <w:szCs w:val="22"/>
        </w:rPr>
        <w:t>Pārdevējs</w:t>
      </w:r>
      <w:r w:rsidR="00D07A9B" w:rsidRPr="00D07A9B">
        <w:rPr>
          <w:sz w:val="22"/>
          <w:szCs w:val="22"/>
        </w:rPr>
        <w:t xml:space="preserve"> nav tiesīgs bez saskaņošanas ar P</w:t>
      </w:r>
      <w:r>
        <w:rPr>
          <w:sz w:val="22"/>
          <w:szCs w:val="22"/>
        </w:rPr>
        <w:t>ircēju</w:t>
      </w:r>
      <w:r w:rsidR="00D07A9B" w:rsidRPr="00D07A9B">
        <w:rPr>
          <w:sz w:val="22"/>
          <w:szCs w:val="22"/>
        </w:rPr>
        <w:t xml:space="preserve"> veikt </w:t>
      </w:r>
      <w:r>
        <w:rPr>
          <w:sz w:val="22"/>
          <w:szCs w:val="22"/>
        </w:rPr>
        <w:t>Pārdevēja</w:t>
      </w:r>
      <w:r w:rsidR="00D07A9B" w:rsidRPr="00D07A9B">
        <w:rPr>
          <w:sz w:val="22"/>
          <w:szCs w:val="22"/>
        </w:rPr>
        <w:t xml:space="preserve"> piedāvājumā </w:t>
      </w:r>
      <w:r>
        <w:rPr>
          <w:sz w:val="22"/>
          <w:szCs w:val="22"/>
        </w:rPr>
        <w:t>Iepirkumā</w:t>
      </w:r>
      <w:r w:rsidR="00D07A9B" w:rsidRPr="00D07A9B">
        <w:rPr>
          <w:sz w:val="22"/>
          <w:szCs w:val="22"/>
        </w:rPr>
        <w:t xml:space="preserve"> norādītā apakšuzņēmēju nomaiņu un iesaistīt papildu apakšuzņēmējus Līguma izpildē. P</w:t>
      </w:r>
      <w:r>
        <w:rPr>
          <w:sz w:val="22"/>
          <w:szCs w:val="22"/>
        </w:rPr>
        <w:t>ircējs</w:t>
      </w:r>
      <w:r w:rsidR="00D07A9B" w:rsidRPr="00D07A9B">
        <w:rPr>
          <w:sz w:val="22"/>
          <w:szCs w:val="22"/>
        </w:rPr>
        <w:t xml:space="preserve"> ir tiesīgs prasīt apakšuzņēmēja viedokli par nomaiņas iemesliem.</w:t>
      </w:r>
    </w:p>
    <w:p w14:paraId="416F0DE7" w14:textId="4971B5B7" w:rsidR="00D07A9B" w:rsidRPr="00D07A9B" w:rsidRDefault="00D07A9B" w:rsidP="00D07A9B">
      <w:pPr>
        <w:pStyle w:val="NormalWeb"/>
        <w:numPr>
          <w:ilvl w:val="1"/>
          <w:numId w:val="19"/>
        </w:numPr>
        <w:spacing w:before="0" w:after="0"/>
        <w:ind w:right="-1"/>
        <w:jc w:val="both"/>
        <w:rPr>
          <w:sz w:val="22"/>
          <w:szCs w:val="22"/>
        </w:rPr>
      </w:pPr>
      <w:r w:rsidRPr="00D07A9B">
        <w:rPr>
          <w:sz w:val="22"/>
          <w:szCs w:val="22"/>
        </w:rPr>
        <w:t>P</w:t>
      </w:r>
      <w:r w:rsidR="00357E6F">
        <w:rPr>
          <w:sz w:val="22"/>
          <w:szCs w:val="22"/>
        </w:rPr>
        <w:t>ārdevējs</w:t>
      </w:r>
      <w:r w:rsidRPr="00D07A9B">
        <w:rPr>
          <w:sz w:val="22"/>
          <w:szCs w:val="22"/>
        </w:rPr>
        <w:t xml:space="preserve"> nepiekrīt </w:t>
      </w:r>
      <w:r w:rsidR="00357E6F">
        <w:rPr>
          <w:sz w:val="22"/>
          <w:szCs w:val="22"/>
        </w:rPr>
        <w:t>Pircēja</w:t>
      </w:r>
      <w:r w:rsidRPr="00D07A9B">
        <w:rPr>
          <w:sz w:val="22"/>
          <w:szCs w:val="22"/>
        </w:rPr>
        <w:t xml:space="preserve"> </w:t>
      </w:r>
      <w:r w:rsidR="00357E6F">
        <w:rPr>
          <w:sz w:val="22"/>
          <w:szCs w:val="22"/>
        </w:rPr>
        <w:t>Iepirkumā</w:t>
      </w:r>
      <w:r w:rsidRPr="00D07A9B">
        <w:rPr>
          <w:sz w:val="22"/>
          <w:szCs w:val="22"/>
        </w:rPr>
        <w:t xml:space="preserve"> norādītā apakšuzņēmēja nomaiņai, ja pastāv kāds no šādiem nosacījumiem:</w:t>
      </w:r>
    </w:p>
    <w:p w14:paraId="5C75219F" w14:textId="77777777" w:rsidR="00D07A9B" w:rsidRPr="00D07A9B" w:rsidRDefault="00D07A9B" w:rsidP="00D07A9B">
      <w:pPr>
        <w:pStyle w:val="NormalWeb"/>
        <w:numPr>
          <w:ilvl w:val="2"/>
          <w:numId w:val="19"/>
        </w:numPr>
        <w:spacing w:before="0" w:after="0"/>
        <w:ind w:right="-1"/>
        <w:jc w:val="both"/>
        <w:rPr>
          <w:sz w:val="22"/>
          <w:szCs w:val="22"/>
        </w:rPr>
      </w:pPr>
      <w:r w:rsidRPr="00D07A9B">
        <w:rPr>
          <w:sz w:val="22"/>
          <w:szCs w:val="22"/>
        </w:rPr>
        <w:t>piedāvātais apakšuzņēmējs neatbilst iepirkuma procedūras dokumentos apakšuzņēmējiem izvirzītajām prasībām;</w:t>
      </w:r>
    </w:p>
    <w:p w14:paraId="1497AE46" w14:textId="507324A4" w:rsidR="00D07A9B" w:rsidRPr="00D07A9B" w:rsidRDefault="00D07A9B" w:rsidP="00D07A9B">
      <w:pPr>
        <w:pStyle w:val="NormalWeb"/>
        <w:numPr>
          <w:ilvl w:val="2"/>
          <w:numId w:val="19"/>
        </w:numPr>
        <w:spacing w:before="0" w:after="0"/>
        <w:ind w:right="-1"/>
        <w:jc w:val="both"/>
        <w:rPr>
          <w:sz w:val="22"/>
          <w:szCs w:val="22"/>
        </w:rPr>
      </w:pPr>
      <w:r w:rsidRPr="00D07A9B">
        <w:rPr>
          <w:sz w:val="22"/>
          <w:szCs w:val="22"/>
        </w:rPr>
        <w:t xml:space="preserve">tiek nomainīts apakšuzņēmējs, uz kura iespējām </w:t>
      </w:r>
      <w:r w:rsidR="00357E6F">
        <w:rPr>
          <w:sz w:val="22"/>
          <w:szCs w:val="22"/>
        </w:rPr>
        <w:t>Iepirkumā</w:t>
      </w:r>
      <w:r w:rsidRPr="00D07A9B">
        <w:rPr>
          <w:sz w:val="22"/>
          <w:szCs w:val="22"/>
        </w:rPr>
        <w:t xml:space="preserve"> </w:t>
      </w:r>
      <w:r w:rsidR="00357E6F">
        <w:rPr>
          <w:sz w:val="22"/>
          <w:szCs w:val="22"/>
        </w:rPr>
        <w:t>Pārdevējs</w:t>
      </w:r>
      <w:r w:rsidRPr="00D07A9B">
        <w:rPr>
          <w:sz w:val="22"/>
          <w:szCs w:val="22"/>
        </w:rPr>
        <w:t xml:space="preserve">  balstījies, lai apliecinātu savas kvalifikācijas atbilstību paziņojumā par līgumu un iepirkuma procedūras dokumentos noteiktajām prasībām, un piedāvātajam apakšuzņēmējam nav vismaz tādas pašas kvalifikācijas, uz kādu </w:t>
      </w:r>
      <w:r w:rsidR="00357E6F">
        <w:rPr>
          <w:sz w:val="22"/>
          <w:szCs w:val="22"/>
        </w:rPr>
        <w:t>Iepirkumā</w:t>
      </w:r>
      <w:r w:rsidRPr="00D07A9B">
        <w:rPr>
          <w:sz w:val="22"/>
          <w:szCs w:val="22"/>
        </w:rPr>
        <w:t xml:space="preserve"> izraudzītais pretendents atsaucies, apliecinot savu atbilstību </w:t>
      </w:r>
      <w:r w:rsidR="00357E6F">
        <w:rPr>
          <w:sz w:val="22"/>
          <w:szCs w:val="22"/>
        </w:rPr>
        <w:t>Iepirkumā</w:t>
      </w:r>
      <w:r w:rsidRPr="00D07A9B">
        <w:rPr>
          <w:sz w:val="22"/>
          <w:szCs w:val="22"/>
        </w:rPr>
        <w:t xml:space="preserve"> noteiktajām prasībām, vai tas atbilst Publisko iepirkumu likuma 42. panta pirmajā daļā minētajiem pretendentu izslēgšanas gadījumiem;</w:t>
      </w:r>
    </w:p>
    <w:p w14:paraId="1A058148" w14:textId="77777777" w:rsidR="00D07A9B" w:rsidRPr="00D07A9B" w:rsidRDefault="00D07A9B" w:rsidP="00D07A9B">
      <w:pPr>
        <w:pStyle w:val="NormalWeb"/>
        <w:numPr>
          <w:ilvl w:val="2"/>
          <w:numId w:val="19"/>
        </w:numPr>
        <w:spacing w:before="0" w:after="0"/>
        <w:ind w:right="-1"/>
        <w:jc w:val="both"/>
        <w:rPr>
          <w:sz w:val="22"/>
          <w:szCs w:val="22"/>
        </w:rPr>
      </w:pPr>
      <w:r w:rsidRPr="00D07A9B">
        <w:rPr>
          <w:sz w:val="22"/>
          <w:szCs w:val="22"/>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603D766E" w14:textId="73B0C352" w:rsidR="00D07A9B" w:rsidRPr="00D07A9B" w:rsidRDefault="00D07A9B" w:rsidP="00D07A9B">
      <w:pPr>
        <w:pStyle w:val="NormalWeb"/>
        <w:numPr>
          <w:ilvl w:val="2"/>
          <w:numId w:val="19"/>
        </w:numPr>
        <w:spacing w:before="0" w:after="0"/>
        <w:ind w:right="-1"/>
        <w:jc w:val="both"/>
        <w:rPr>
          <w:sz w:val="22"/>
          <w:szCs w:val="22"/>
        </w:rPr>
      </w:pPr>
      <w:r w:rsidRPr="00D07A9B">
        <w:rPr>
          <w:sz w:val="22"/>
          <w:szCs w:val="22"/>
        </w:rPr>
        <w:t xml:space="preserve">apakšuzņēmēja maiņas rezultātā tiktu izdarīti tādi grozījumi pretendenta piedāvājumā, kuri, ja sākotnēji būtu tajā iekļauti, ietekmētu piedāvājuma izvēli atbilstoši </w:t>
      </w:r>
      <w:r w:rsidR="00357E6F">
        <w:rPr>
          <w:sz w:val="22"/>
          <w:szCs w:val="22"/>
        </w:rPr>
        <w:t>Iepirkum</w:t>
      </w:r>
      <w:r w:rsidRPr="00D07A9B">
        <w:rPr>
          <w:sz w:val="22"/>
          <w:szCs w:val="22"/>
        </w:rPr>
        <w:t xml:space="preserve">a dokumentos noteiktajiem piedāvājuma izvērtēšanas kritērijiem. </w:t>
      </w:r>
    </w:p>
    <w:p w14:paraId="30F53A8B" w14:textId="67F048E1" w:rsidR="00D07A9B" w:rsidRPr="00D07A9B" w:rsidRDefault="00D07A9B" w:rsidP="00D07A9B">
      <w:pPr>
        <w:pStyle w:val="NormalWeb"/>
        <w:numPr>
          <w:ilvl w:val="1"/>
          <w:numId w:val="19"/>
        </w:numPr>
        <w:spacing w:before="0" w:after="0"/>
        <w:ind w:right="-1"/>
        <w:jc w:val="both"/>
        <w:rPr>
          <w:sz w:val="22"/>
          <w:szCs w:val="22"/>
        </w:rPr>
      </w:pPr>
      <w:r w:rsidRPr="00D07A9B">
        <w:rPr>
          <w:sz w:val="22"/>
          <w:szCs w:val="22"/>
        </w:rPr>
        <w:t>P</w:t>
      </w:r>
      <w:r w:rsidR="00357E6F">
        <w:rPr>
          <w:sz w:val="22"/>
          <w:szCs w:val="22"/>
        </w:rPr>
        <w:t>ircējs</w:t>
      </w:r>
      <w:r w:rsidRPr="00D07A9B">
        <w:rPr>
          <w:sz w:val="22"/>
          <w:szCs w:val="22"/>
        </w:rPr>
        <w:t xml:space="preserve"> nepiekrīt jauna apakšuzņēmēja piesaistei gadījumā, kad šādas izmaiņas, ja tās tiktu veiktas sākotnējā piedāvājumā, būtu ietekmējušas piedāvājuma izvēli atbilstoši </w:t>
      </w:r>
      <w:r w:rsidR="00357E6F">
        <w:rPr>
          <w:sz w:val="22"/>
          <w:szCs w:val="22"/>
        </w:rPr>
        <w:t>Iepirkuma</w:t>
      </w:r>
      <w:r w:rsidRPr="00D07A9B">
        <w:rPr>
          <w:sz w:val="22"/>
          <w:szCs w:val="22"/>
        </w:rPr>
        <w:t xml:space="preserve"> dokumentos noteiktajiem piedāvājuma izvērtēšanas kritērijiem.</w:t>
      </w:r>
    </w:p>
    <w:p w14:paraId="4AD3C581" w14:textId="54E7537B" w:rsidR="00D07A9B" w:rsidRPr="00D07A9B" w:rsidRDefault="00D07A9B" w:rsidP="00D07A9B">
      <w:pPr>
        <w:pStyle w:val="NormalWeb"/>
        <w:numPr>
          <w:ilvl w:val="1"/>
          <w:numId w:val="19"/>
        </w:numPr>
        <w:spacing w:before="0" w:after="0"/>
        <w:ind w:right="-1"/>
        <w:jc w:val="both"/>
        <w:rPr>
          <w:sz w:val="22"/>
          <w:szCs w:val="22"/>
        </w:rPr>
      </w:pPr>
      <w:r w:rsidRPr="00D07A9B">
        <w:rPr>
          <w:sz w:val="22"/>
          <w:szCs w:val="22"/>
        </w:rPr>
        <w:t>Pārbaudot jaunā apakšuzņēmēja atbilstību, P</w:t>
      </w:r>
      <w:r w:rsidR="00357E6F">
        <w:rPr>
          <w:sz w:val="22"/>
          <w:szCs w:val="22"/>
        </w:rPr>
        <w:t>ircējs</w:t>
      </w:r>
      <w:r w:rsidRPr="00D07A9B">
        <w:rPr>
          <w:sz w:val="22"/>
          <w:szCs w:val="22"/>
        </w:rPr>
        <w:t xml:space="preserve"> piemēro Publisko iepirkumu likuma 42. panta noteikumus. Publisko iepirkumu likuma 42. panta trešajā daļā minētos termiņus skaita no dienas, kad lūgums par apakšuzņēmēja nomaiņu iesniegts P</w:t>
      </w:r>
      <w:r w:rsidR="00357E6F">
        <w:rPr>
          <w:sz w:val="22"/>
          <w:szCs w:val="22"/>
        </w:rPr>
        <w:t>ircējam</w:t>
      </w:r>
      <w:r w:rsidRPr="00D07A9B">
        <w:rPr>
          <w:sz w:val="22"/>
          <w:szCs w:val="22"/>
        </w:rPr>
        <w:t>.</w:t>
      </w:r>
    </w:p>
    <w:p w14:paraId="394CCBFE" w14:textId="4078ED4D" w:rsidR="00D07A9B" w:rsidRPr="00D07A9B" w:rsidRDefault="00D07A9B" w:rsidP="00D07A9B">
      <w:pPr>
        <w:pStyle w:val="NormalWeb"/>
        <w:numPr>
          <w:ilvl w:val="1"/>
          <w:numId w:val="19"/>
        </w:numPr>
        <w:tabs>
          <w:tab w:val="left" w:pos="574"/>
        </w:tabs>
        <w:spacing w:before="0" w:after="0"/>
        <w:ind w:right="-1"/>
        <w:jc w:val="both"/>
        <w:rPr>
          <w:sz w:val="22"/>
          <w:szCs w:val="22"/>
        </w:rPr>
      </w:pPr>
      <w:r w:rsidRPr="00D07A9B">
        <w:rPr>
          <w:sz w:val="22"/>
          <w:szCs w:val="22"/>
        </w:rPr>
        <w:t>P</w:t>
      </w:r>
      <w:r w:rsidR="00357E6F">
        <w:rPr>
          <w:sz w:val="22"/>
          <w:szCs w:val="22"/>
        </w:rPr>
        <w:t>ircējs</w:t>
      </w:r>
      <w:r w:rsidRPr="00D07A9B">
        <w:rPr>
          <w:sz w:val="22"/>
          <w:szCs w:val="22"/>
        </w:rPr>
        <w:t xml:space="preserve"> pieņem lēmumu atļaut vai atteikt </w:t>
      </w:r>
      <w:r w:rsidR="00357E6F">
        <w:rPr>
          <w:sz w:val="22"/>
          <w:szCs w:val="22"/>
        </w:rPr>
        <w:t>Pārdevēja</w:t>
      </w:r>
      <w:r w:rsidRPr="00D07A9B">
        <w:rPr>
          <w:sz w:val="22"/>
          <w:szCs w:val="22"/>
        </w:rPr>
        <w:t>  apakšuzņēmēju nomaiņu vai jaunu apakšuzņēmēju iesaistīšanu Līguma izpildē iespējami īsā laikā, bet ne vēlāk kā 5 (piecu) darbdienu laikā pēc tam, kad saņēmis visu informāciju un dokumentus, kas nepieciešami lēmuma pieņemšanai saskaņā ar Publisko iepirkumu likuma 62.panta noteikumiem.</w:t>
      </w:r>
    </w:p>
    <w:p w14:paraId="2D06CB46" w14:textId="2450CB2D" w:rsidR="00D07A9B" w:rsidRPr="00D07A9B" w:rsidRDefault="00D07A9B" w:rsidP="00D07A9B">
      <w:pPr>
        <w:pStyle w:val="NormalWeb"/>
        <w:numPr>
          <w:ilvl w:val="1"/>
          <w:numId w:val="19"/>
        </w:numPr>
        <w:tabs>
          <w:tab w:val="left" w:pos="574"/>
        </w:tabs>
        <w:spacing w:before="0" w:after="0"/>
        <w:ind w:right="-1"/>
        <w:jc w:val="both"/>
        <w:rPr>
          <w:sz w:val="22"/>
          <w:szCs w:val="22"/>
        </w:rPr>
      </w:pPr>
      <w:r w:rsidRPr="00D07A9B">
        <w:rPr>
          <w:sz w:val="22"/>
          <w:szCs w:val="22"/>
        </w:rPr>
        <w:t xml:space="preserve">Ja </w:t>
      </w:r>
      <w:r w:rsidR="00357E6F">
        <w:rPr>
          <w:sz w:val="22"/>
          <w:szCs w:val="22"/>
        </w:rPr>
        <w:t>Pārdevējs</w:t>
      </w:r>
      <w:r w:rsidRPr="00D07A9B">
        <w:rPr>
          <w:sz w:val="22"/>
          <w:szCs w:val="22"/>
        </w:rPr>
        <w:t xml:space="preserve"> neievēro Līguma 12.sadaļā noteikto iesaistītā apakšuzņēmēju nomaiņas kārtību, P</w:t>
      </w:r>
      <w:r w:rsidR="00357E6F">
        <w:rPr>
          <w:sz w:val="22"/>
          <w:szCs w:val="22"/>
        </w:rPr>
        <w:t>ircējs</w:t>
      </w:r>
      <w:r w:rsidRPr="00D07A9B">
        <w:rPr>
          <w:sz w:val="22"/>
          <w:szCs w:val="22"/>
        </w:rPr>
        <w:t xml:space="preserve"> var apturēt </w:t>
      </w:r>
      <w:r w:rsidR="00357E6F">
        <w:rPr>
          <w:sz w:val="22"/>
          <w:szCs w:val="22"/>
        </w:rPr>
        <w:t>Līgum</w:t>
      </w:r>
      <w:r w:rsidRPr="00D07A9B">
        <w:rPr>
          <w:sz w:val="22"/>
          <w:szCs w:val="22"/>
        </w:rPr>
        <w:t xml:space="preserve">a izpildi līdz </w:t>
      </w:r>
      <w:r w:rsidR="00357E6F">
        <w:rPr>
          <w:sz w:val="22"/>
          <w:szCs w:val="22"/>
        </w:rPr>
        <w:t>Pārdevējs</w:t>
      </w:r>
      <w:r w:rsidRPr="00D07A9B">
        <w:rPr>
          <w:sz w:val="22"/>
          <w:szCs w:val="22"/>
        </w:rPr>
        <w:t xml:space="preserve"> ir novērsis konstatētos pārkāpumus</w:t>
      </w:r>
      <w:r w:rsidR="00357E6F">
        <w:rPr>
          <w:sz w:val="22"/>
          <w:szCs w:val="22"/>
        </w:rPr>
        <w:t>,</w:t>
      </w:r>
      <w:r w:rsidRPr="00D07A9B">
        <w:rPr>
          <w:sz w:val="22"/>
          <w:szCs w:val="22"/>
        </w:rPr>
        <w:t xml:space="preserve"> </w:t>
      </w:r>
      <w:r w:rsidR="00357E6F">
        <w:rPr>
          <w:sz w:val="22"/>
          <w:szCs w:val="22"/>
        </w:rPr>
        <w:t>Līguma</w:t>
      </w:r>
      <w:r w:rsidRPr="00D07A9B">
        <w:rPr>
          <w:sz w:val="22"/>
          <w:szCs w:val="22"/>
        </w:rPr>
        <w:t xml:space="preserve"> izpildes termiņš netiek pagarināts.</w:t>
      </w:r>
    </w:p>
    <w:p w14:paraId="78B0FB5E" w14:textId="12BFBD70" w:rsidR="00D07A9B" w:rsidRPr="00D07A9B" w:rsidRDefault="00D07A9B" w:rsidP="00D07A9B">
      <w:pPr>
        <w:pStyle w:val="NormalWeb"/>
        <w:numPr>
          <w:ilvl w:val="1"/>
          <w:numId w:val="19"/>
        </w:numPr>
        <w:tabs>
          <w:tab w:val="left" w:pos="574"/>
        </w:tabs>
        <w:spacing w:before="0" w:after="0"/>
        <w:ind w:right="-1"/>
        <w:jc w:val="both"/>
        <w:rPr>
          <w:sz w:val="22"/>
          <w:szCs w:val="22"/>
        </w:rPr>
      </w:pPr>
      <w:r w:rsidRPr="00D07A9B">
        <w:rPr>
          <w:sz w:val="22"/>
          <w:szCs w:val="22"/>
        </w:rPr>
        <w:t xml:space="preserve">Par Līguma izpildē piesaistīto apakšuzņēmēju </w:t>
      </w:r>
      <w:r w:rsidR="00357E6F">
        <w:rPr>
          <w:sz w:val="22"/>
          <w:szCs w:val="22"/>
        </w:rPr>
        <w:t>piegādātās Preces kvalitāti</w:t>
      </w:r>
      <w:r w:rsidRPr="00D07A9B">
        <w:rPr>
          <w:sz w:val="22"/>
          <w:szCs w:val="22"/>
        </w:rPr>
        <w:t xml:space="preserve"> un atbilstību Līguma nosacījumiem atbild </w:t>
      </w:r>
      <w:r w:rsidR="00357E6F">
        <w:rPr>
          <w:sz w:val="22"/>
          <w:szCs w:val="22"/>
        </w:rPr>
        <w:t>Pārdevējs</w:t>
      </w:r>
      <w:r w:rsidRPr="00D07A9B">
        <w:rPr>
          <w:sz w:val="22"/>
          <w:szCs w:val="22"/>
        </w:rPr>
        <w:t>.</w:t>
      </w:r>
    </w:p>
    <w:p w14:paraId="0904D498" w14:textId="77777777" w:rsidR="00D07A9B" w:rsidRDefault="00D07A9B" w:rsidP="00D07A9B">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0A531CE9" w14:textId="77777777" w:rsidR="00D07A9B" w:rsidRDefault="00D07A9B" w:rsidP="00D07A9B">
      <w:pPr>
        <w:pBdr>
          <w:top w:val="nil"/>
          <w:left w:val="nil"/>
          <w:bottom w:val="nil"/>
          <w:right w:val="nil"/>
          <w:between w:val="nil"/>
          <w:bar w:val="nil"/>
        </w:pBdr>
        <w:spacing w:after="0" w:line="240" w:lineRule="auto"/>
        <w:ind w:left="360"/>
        <w:rPr>
          <w:rFonts w:ascii="Times New Roman" w:eastAsia="Calibri" w:hAnsi="Times New Roman" w:cs="Calibri"/>
          <w:b/>
          <w:bCs/>
          <w:color w:val="000000"/>
          <w:u w:color="000000"/>
          <w:bdr w:val="nil"/>
          <w:lang w:eastAsia="lv-LV"/>
        </w:rPr>
      </w:pPr>
    </w:p>
    <w:p w14:paraId="6F33AF07" w14:textId="195C7076" w:rsidR="008277EA" w:rsidRPr="00AC3FE3" w:rsidRDefault="008277EA" w:rsidP="008277EA">
      <w:pPr>
        <w:numPr>
          <w:ilvl w:val="0"/>
          <w:numId w:val="19"/>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AC3FE3">
        <w:rPr>
          <w:rFonts w:ascii="Times New Roman" w:eastAsia="Calibri" w:hAnsi="Times New Roman" w:cs="Calibri"/>
          <w:b/>
          <w:bCs/>
          <w:color w:val="000000"/>
          <w:u w:color="000000"/>
          <w:bdr w:val="nil"/>
          <w:lang w:eastAsia="lv-LV"/>
        </w:rPr>
        <w:t>Strīdu izšķiršanas kārtība</w:t>
      </w:r>
    </w:p>
    <w:p w14:paraId="2CCE8898" w14:textId="77777777" w:rsidR="008277EA" w:rsidRPr="00112B7E" w:rsidRDefault="008277EA" w:rsidP="008277EA">
      <w:pPr>
        <w:pStyle w:val="ListParagraph"/>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112B7E">
        <w:rPr>
          <w:rFonts w:ascii="Times New Roman" w:eastAsia="Calibri" w:hAnsi="Times New Roman" w:cs="Calibri"/>
          <w:color w:val="000000"/>
          <w:u w:color="000000"/>
          <w:bdr w:val="nil"/>
          <w:lang w:eastAsia="lv-LV"/>
        </w:rPr>
        <w:t>Strīdus un domstarpības par Līgumu un tā izpildi, kas Līdzējiem var rasties Līguma darbības laikā, Līdzēji risina pārrunu ceļā.</w:t>
      </w:r>
    </w:p>
    <w:p w14:paraId="0A5AFC2C" w14:textId="77777777" w:rsidR="008277EA" w:rsidRPr="00AC3FE3" w:rsidRDefault="008277EA" w:rsidP="008277EA">
      <w:pPr>
        <w:numPr>
          <w:ilvl w:val="1"/>
          <w:numId w:val="19"/>
        </w:num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Ja strīdus un domstarpības nav iespējams atrisināt pārrunu ceļā, tad tie izšķirami tiesā, Latvijas Republikas normatīvajos aktos noteiktajā kārtībā.</w:t>
      </w:r>
    </w:p>
    <w:p w14:paraId="4BEB1C13" w14:textId="77777777" w:rsidR="008277EA" w:rsidRDefault="008277EA" w:rsidP="008277EA">
      <w:pPr>
        <w:pBdr>
          <w:top w:val="nil"/>
          <w:left w:val="nil"/>
          <w:bottom w:val="nil"/>
          <w:right w:val="nil"/>
          <w:between w:val="nil"/>
          <w:bar w:val="nil"/>
        </w:pBdr>
        <w:tabs>
          <w:tab w:val="left" w:pos="432"/>
          <w:tab w:val="left" w:pos="574"/>
        </w:tabs>
        <w:spacing w:after="0" w:line="240" w:lineRule="auto"/>
        <w:jc w:val="both"/>
        <w:rPr>
          <w:rFonts w:ascii="Times New Roman" w:eastAsia="Calibri" w:hAnsi="Times New Roman" w:cs="Calibri"/>
          <w:color w:val="000000"/>
          <w:u w:color="000000"/>
          <w:bdr w:val="nil"/>
          <w:lang w:eastAsia="lv-LV"/>
        </w:rPr>
      </w:pPr>
    </w:p>
    <w:p w14:paraId="67C09135" w14:textId="6FE0F26D" w:rsidR="00AC3FE3" w:rsidRPr="00357E6F" w:rsidRDefault="00AC3FE3" w:rsidP="00357E6F">
      <w:pPr>
        <w:pStyle w:val="ListParagraph"/>
        <w:numPr>
          <w:ilvl w:val="0"/>
          <w:numId w:val="19"/>
        </w:numPr>
        <w:pBdr>
          <w:top w:val="nil"/>
          <w:left w:val="nil"/>
          <w:bottom w:val="nil"/>
          <w:right w:val="nil"/>
          <w:between w:val="nil"/>
          <w:bar w:val="nil"/>
        </w:pBdr>
        <w:tabs>
          <w:tab w:val="left" w:pos="426"/>
          <w:tab w:val="left" w:pos="993"/>
        </w:tabs>
        <w:suppressAutoHyphens/>
        <w:spacing w:after="120" w:line="240" w:lineRule="auto"/>
        <w:jc w:val="center"/>
        <w:rPr>
          <w:rFonts w:ascii="Times New Roman" w:eastAsia="Calibri" w:hAnsi="Times New Roman" w:cs="Calibri"/>
          <w:b/>
          <w:bCs/>
          <w:color w:val="000000"/>
          <w:u w:color="000000"/>
          <w:bdr w:val="nil"/>
          <w:lang w:eastAsia="lv-LV"/>
        </w:rPr>
      </w:pPr>
      <w:r w:rsidRPr="00357E6F">
        <w:rPr>
          <w:rFonts w:ascii="Times New Roman" w:eastAsia="Calibri" w:hAnsi="Times New Roman" w:cs="Calibri"/>
          <w:b/>
          <w:bCs/>
          <w:color w:val="000000"/>
          <w:u w:color="000000"/>
          <w:bdr w:val="nil"/>
          <w:lang w:eastAsia="lv-LV"/>
        </w:rPr>
        <w:t>Nepārvaramas varas apstākļi</w:t>
      </w:r>
    </w:p>
    <w:p w14:paraId="618F8FC5" w14:textId="77777777" w:rsidR="00AC3FE3" w:rsidRPr="00AC3FE3" w:rsidRDefault="00AC3FE3" w:rsidP="00357E6F">
      <w:pPr>
        <w:numPr>
          <w:ilvl w:val="1"/>
          <w:numId w:val="19"/>
        </w:numPr>
        <w:pBdr>
          <w:top w:val="nil"/>
          <w:left w:val="nil"/>
          <w:bottom w:val="nil"/>
          <w:right w:val="nil"/>
          <w:between w:val="nil"/>
          <w:bar w:val="nil"/>
        </w:pBdr>
        <w:tabs>
          <w:tab w:val="left" w:pos="567"/>
        </w:tabs>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Līdzēji apstiprina, ka visi tie apstākļi, kas ir ārpus Līdzēju kontroles, t.i., karš, sacelšanās, ugunsgrēks, eksplozijas vai valsts un pašvaldību varas iestāžu iejaukšanās, un citi apstākļi, atbrīvos Līdzējus no Līgumā noteikto saistību pildīšanas, ja izpilde ir iespējama tikai ar pārmērīgi lielām izmaksām, un arī no jebkādām saistībām maksāt kompensāciju vai zaudējumu atlīdzību.</w:t>
      </w:r>
    </w:p>
    <w:p w14:paraId="5B8B5986" w14:textId="77777777" w:rsidR="00AC3FE3" w:rsidRPr="00AC3FE3" w:rsidRDefault="00AC3FE3" w:rsidP="00357E6F">
      <w:pPr>
        <w:numPr>
          <w:ilvl w:val="1"/>
          <w:numId w:val="19"/>
        </w:numPr>
        <w:pBdr>
          <w:top w:val="nil"/>
          <w:left w:val="nil"/>
          <w:bottom w:val="nil"/>
          <w:right w:val="nil"/>
          <w:between w:val="nil"/>
          <w:bar w:val="nil"/>
        </w:pBdr>
        <w:tabs>
          <w:tab w:val="left" w:pos="567"/>
        </w:tabs>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Līdzējiem nekavējoties, rakstveidā jānosūta paziņojums (kopā ar jebkuru paziņojumu vai informāciju, ko Līdzējs ir saņēmis par nepārvaramas varas apstākļiem) otram Līdzējam, informējot par nepārvaramās varas apstākļu iestāšanos un tās sekām, kā arī jāpieliek visas pūles, lai mazinātu nepārvaramās varas kaitīgās sekas.</w:t>
      </w:r>
    </w:p>
    <w:p w14:paraId="0BF6452C" w14:textId="77777777" w:rsidR="00AC3FE3" w:rsidRPr="00AC3FE3" w:rsidRDefault="00AC3FE3" w:rsidP="00357E6F">
      <w:pPr>
        <w:numPr>
          <w:ilvl w:val="1"/>
          <w:numId w:val="19"/>
        </w:numPr>
        <w:pBdr>
          <w:top w:val="nil"/>
          <w:left w:val="nil"/>
          <w:bottom w:val="nil"/>
          <w:right w:val="nil"/>
          <w:between w:val="nil"/>
          <w:bar w:val="nil"/>
        </w:pBdr>
        <w:tabs>
          <w:tab w:val="left" w:pos="567"/>
        </w:tabs>
        <w:suppressAutoHyphen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Līdzējam, kuram kļuvis zināms par nepārvaramās varas apstākļiem, kas var ietekmēt Līgumā šim Līdzējam paredzēto pienākumu izpildi, nekavējoties rakstveidā jāinformē otrs Līdzējs par šo apstākļu iestāšanos un izbeigšanos. Gadījumā, ja nepārvaramas varas apstākļi turpinās ilgāk par 30 (trīsdesmit) dienām, tad Līdzējs saskaņo tālāko rīcību Līguma izpildē.</w:t>
      </w:r>
    </w:p>
    <w:p w14:paraId="01C85426" w14:textId="77777777" w:rsidR="00AC3FE3" w:rsidRPr="00AC3FE3" w:rsidRDefault="00AC3FE3" w:rsidP="00357E6F">
      <w:pPr>
        <w:numPr>
          <w:ilvl w:val="1"/>
          <w:numId w:val="19"/>
        </w:numPr>
        <w:pBdr>
          <w:top w:val="nil"/>
          <w:left w:val="nil"/>
          <w:bottom w:val="nil"/>
          <w:right w:val="nil"/>
          <w:between w:val="nil"/>
          <w:bar w:val="nil"/>
        </w:pBdr>
        <w:tabs>
          <w:tab w:val="left" w:pos="567"/>
        </w:tab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Par zaudējumiem, kas radušies nepārvaramas varas apstākļu dēļ, neviens no Līdzējiem atbildību nenes, ja Līdzējs ir informējusi otru Līdzēju atbilstoši Līguma 10.2.punktam.</w:t>
      </w:r>
    </w:p>
    <w:p w14:paraId="7D50DAE4" w14:textId="77777777" w:rsidR="00AC3FE3" w:rsidRPr="00AC3FE3" w:rsidRDefault="00AC3FE3" w:rsidP="00357E6F">
      <w:pPr>
        <w:numPr>
          <w:ilvl w:val="1"/>
          <w:numId w:val="19"/>
        </w:numPr>
        <w:pBdr>
          <w:top w:val="nil"/>
          <w:left w:val="nil"/>
          <w:bottom w:val="nil"/>
          <w:right w:val="nil"/>
          <w:between w:val="nil"/>
          <w:bar w:val="nil"/>
        </w:pBdr>
        <w:tabs>
          <w:tab w:val="left" w:pos="567"/>
        </w:tabs>
        <w:spacing w:after="0" w:line="240" w:lineRule="auto"/>
        <w:jc w:val="both"/>
        <w:rPr>
          <w:rFonts w:ascii="Times New Roman" w:eastAsia="Calibri" w:hAnsi="Times New Roman" w:cs="Calibri"/>
          <w:color w:val="000000"/>
          <w:u w:color="000000"/>
          <w:bdr w:val="nil"/>
          <w:lang w:eastAsia="lv-LV"/>
        </w:rPr>
      </w:pPr>
      <w:r w:rsidRPr="00AC3FE3">
        <w:rPr>
          <w:rFonts w:ascii="Times New Roman" w:eastAsia="Calibri" w:hAnsi="Times New Roman" w:cs="Calibri"/>
          <w:color w:val="000000"/>
          <w:u w:color="000000"/>
          <w:bdr w:val="nil"/>
          <w:lang w:eastAsia="lv-LV"/>
        </w:rPr>
        <w:t>Par nepārvaramas varas apstākli nav uzskatāms Pārdevēja darbinieku un citu Pārdevēja iesaistīto (t.sk apakšuzņēmēju) personu saistību neizpilde, nesavlaicīga vai nepienācīga izpilde.</w:t>
      </w:r>
    </w:p>
    <w:p w14:paraId="21EA59AA" w14:textId="77777777" w:rsidR="00AC3FE3" w:rsidRPr="00AC3FE3" w:rsidRDefault="00AC3FE3" w:rsidP="00AC3FE3">
      <w:pPr>
        <w:pBdr>
          <w:top w:val="nil"/>
          <w:left w:val="nil"/>
          <w:bottom w:val="nil"/>
          <w:right w:val="nil"/>
          <w:between w:val="nil"/>
          <w:bar w:val="nil"/>
        </w:pBdr>
        <w:spacing w:after="0" w:line="240" w:lineRule="auto"/>
        <w:rPr>
          <w:rFonts w:ascii="Times New Roman" w:eastAsia="Times New Roman" w:hAnsi="Times New Roman" w:cs="Times New Roman"/>
          <w:b/>
          <w:bCs/>
          <w:color w:val="000000"/>
          <w:u w:color="000000"/>
          <w:bdr w:val="nil"/>
          <w:lang w:eastAsia="lv-LV"/>
        </w:rPr>
      </w:pPr>
    </w:p>
    <w:p w14:paraId="367E8A7A" w14:textId="77777777" w:rsidR="00AC3FE3" w:rsidRPr="00AC3FE3" w:rsidRDefault="00AC3FE3" w:rsidP="00283CB7">
      <w:pPr>
        <w:numPr>
          <w:ilvl w:val="0"/>
          <w:numId w:val="19"/>
        </w:numPr>
        <w:pBdr>
          <w:top w:val="nil"/>
          <w:left w:val="nil"/>
          <w:bottom w:val="nil"/>
          <w:right w:val="nil"/>
          <w:between w:val="nil"/>
          <w:bar w:val="nil"/>
        </w:pBdr>
        <w:spacing w:after="0" w:line="240" w:lineRule="auto"/>
        <w:jc w:val="center"/>
        <w:rPr>
          <w:rFonts w:ascii="Times New Roman" w:eastAsia="Calibri" w:hAnsi="Times New Roman" w:cs="Calibri"/>
          <w:b/>
          <w:bCs/>
          <w:color w:val="000000"/>
          <w:u w:color="000000"/>
          <w:bdr w:val="nil"/>
          <w:lang w:eastAsia="lv-LV"/>
        </w:rPr>
      </w:pPr>
      <w:r w:rsidRPr="00AC3FE3">
        <w:rPr>
          <w:rFonts w:ascii="Times New Roman" w:eastAsia="Calibri" w:hAnsi="Times New Roman" w:cs="Calibri"/>
          <w:b/>
          <w:bCs/>
          <w:color w:val="000000"/>
          <w:u w:color="000000"/>
          <w:bdr w:val="nil"/>
          <w:lang w:eastAsia="lv-LV"/>
        </w:rPr>
        <w:t>Citi noteikumi</w:t>
      </w:r>
    </w:p>
    <w:p w14:paraId="200F231D" w14:textId="77777777" w:rsidR="00357E6F" w:rsidRDefault="00AC3FE3" w:rsidP="00357E6F">
      <w:pPr>
        <w:pStyle w:val="ListParagraph"/>
        <w:numPr>
          <w:ilvl w:val="1"/>
          <w:numId w:val="1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Calibri"/>
          <w:color w:val="000000"/>
          <w:u w:color="000000"/>
          <w:bdr w:val="nil"/>
          <w:lang w:eastAsia="lv-LV"/>
        </w:rPr>
      </w:pPr>
      <w:r w:rsidRPr="00357E6F">
        <w:rPr>
          <w:rFonts w:ascii="Times New Roman" w:eastAsia="Calibri" w:hAnsi="Times New Roman" w:cs="Calibri"/>
          <w:color w:val="000000"/>
          <w:u w:color="000000"/>
          <w:bdr w:val="nil"/>
          <w:lang w:eastAsia="lv-LV"/>
        </w:rPr>
        <w:t>Līgums stājas spēkā ar tā parakstīšanas brīdi</w:t>
      </w:r>
      <w:r w:rsidRPr="00357E6F">
        <w:rPr>
          <w:rFonts w:ascii="Times New Roman" w:eastAsia="Calibri" w:hAnsi="Times New Roman" w:cs="Calibri"/>
          <w:b/>
          <w:bCs/>
          <w:color w:val="000000"/>
          <w:u w:color="000000"/>
          <w:bdr w:val="nil"/>
          <w:lang w:eastAsia="lv-LV"/>
        </w:rPr>
        <w:t xml:space="preserve"> </w:t>
      </w:r>
      <w:r w:rsidRPr="00357E6F">
        <w:rPr>
          <w:rFonts w:ascii="Times New Roman" w:eastAsia="Calibri" w:hAnsi="Times New Roman" w:cs="Calibri"/>
          <w:color w:val="000000"/>
          <w:u w:color="000000"/>
          <w:bdr w:val="nil"/>
          <w:lang w:eastAsia="lv-LV"/>
        </w:rPr>
        <w:t>un Līgums ir spēkā līdz brīdim, kad Līdzēji ir izpildījuši Līguma saistības.</w:t>
      </w:r>
    </w:p>
    <w:p w14:paraId="02EF8143" w14:textId="77777777" w:rsidR="00357E6F" w:rsidRDefault="00AC3FE3" w:rsidP="00357E6F">
      <w:pPr>
        <w:pStyle w:val="ListParagraph"/>
        <w:numPr>
          <w:ilvl w:val="1"/>
          <w:numId w:val="1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Calibri"/>
          <w:color w:val="000000"/>
          <w:u w:color="000000"/>
          <w:bdr w:val="nil"/>
          <w:lang w:eastAsia="lv-LV"/>
        </w:rPr>
      </w:pPr>
      <w:r w:rsidRPr="00357E6F">
        <w:rPr>
          <w:rFonts w:ascii="Times New Roman" w:eastAsia="Calibri" w:hAnsi="Times New Roman" w:cs="Calibri"/>
          <w:color w:val="000000"/>
          <w:u w:color="000000"/>
          <w:bdr w:val="nil"/>
          <w:lang w:eastAsia="lv-LV"/>
        </w:rPr>
        <w:t>Jebkuras izmaiņas vai papildinājumi Līgumā jānoformē rakstiski un jāparaksta Līdzējiem. Šādas izmaiņas un papildinājumi ar to parakstīšanas brīdi kļūst par Līguma neatņemamu sastāvdaļu.</w:t>
      </w:r>
    </w:p>
    <w:p w14:paraId="04794EFD" w14:textId="77777777" w:rsidR="00357E6F" w:rsidRDefault="00AC3FE3" w:rsidP="00357E6F">
      <w:pPr>
        <w:pStyle w:val="ListParagraph"/>
        <w:numPr>
          <w:ilvl w:val="1"/>
          <w:numId w:val="1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Calibri"/>
          <w:color w:val="000000"/>
          <w:u w:color="000000"/>
          <w:bdr w:val="nil"/>
          <w:lang w:eastAsia="lv-LV"/>
        </w:rPr>
      </w:pPr>
      <w:r w:rsidRPr="00357E6F">
        <w:rPr>
          <w:rFonts w:ascii="Times New Roman" w:eastAsia="Calibri" w:hAnsi="Times New Roman" w:cs="Calibri"/>
          <w:color w:val="000000"/>
          <w:u w:color="000000"/>
          <w:bdr w:val="nil"/>
          <w:lang w:eastAsia="lv-LV"/>
        </w:rPr>
        <w:t>Līgums, tiesības un pienākumi, kas izriet no tā, ir saistoši Līdzējiem un to tiesību un saistību pārņēmējiem, pilnvarniekiem.</w:t>
      </w:r>
    </w:p>
    <w:p w14:paraId="6B165829" w14:textId="77777777" w:rsidR="00357E6F" w:rsidRDefault="00AC3FE3" w:rsidP="00357E6F">
      <w:pPr>
        <w:pStyle w:val="ListParagraph"/>
        <w:numPr>
          <w:ilvl w:val="1"/>
          <w:numId w:val="1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Calibri"/>
          <w:color w:val="000000"/>
          <w:u w:color="000000"/>
          <w:bdr w:val="nil"/>
          <w:lang w:eastAsia="lv-LV"/>
        </w:rPr>
      </w:pPr>
      <w:r w:rsidRPr="00357E6F">
        <w:rPr>
          <w:rFonts w:ascii="Times New Roman" w:eastAsia="Calibri" w:hAnsi="Times New Roman" w:cs="Calibri"/>
          <w:color w:val="000000"/>
          <w:u w:color="000000"/>
          <w:bdr w:val="nil"/>
          <w:lang w:eastAsia="lv-LV"/>
        </w:rPr>
        <w:t xml:space="preserve">Kontaktpersona par Līguma izpildes jautājumiem no Pircēja puses ir </w:t>
      </w:r>
      <w:r w:rsidRPr="00357E6F">
        <w:rPr>
          <w:rFonts w:ascii="Times New Roman" w:eastAsia="Calibri" w:hAnsi="Times New Roman" w:cs="Times New Roman"/>
          <w:color w:val="000000"/>
          <w:u w:color="000000"/>
          <w:bdr w:val="nil"/>
          <w:lang w:val="pt-PT" w:eastAsia="lv-LV"/>
        </w:rPr>
        <w:t xml:space="preserve">Siguldas novada </w:t>
      </w:r>
      <w:r w:rsidRPr="00357E6F">
        <w:rPr>
          <w:rFonts w:ascii="Times New Roman" w:eastAsia="Calibri" w:hAnsi="Times New Roman" w:cs="Times New Roman"/>
          <w:color w:val="000000"/>
          <w:u w:color="000000"/>
          <w:bdr w:val="nil"/>
          <w:lang w:val="it-IT" w:eastAsia="lv-LV"/>
        </w:rPr>
        <w:t xml:space="preserve">Kultūras Centra vadītāja vietnieks Aļiks Bondars, tālr. Nr. +37129118836, e-pasta adrese: </w:t>
      </w:r>
      <w:hyperlink r:id="rId7" w:history="1">
        <w:r w:rsidRPr="00357E6F">
          <w:rPr>
            <w:rFonts w:ascii="Times New Roman" w:eastAsia="Calibri" w:hAnsi="Times New Roman" w:cs="Times New Roman"/>
            <w:color w:val="000000"/>
            <w:u w:val="single" w:color="000000"/>
            <w:bdr w:val="nil"/>
            <w:lang w:val="it-IT" w:eastAsia="lv-LV"/>
          </w:rPr>
          <w:t>aleksis.bondars@sigulda.lv</w:t>
        </w:r>
      </w:hyperlink>
      <w:r w:rsidRPr="00357E6F">
        <w:rPr>
          <w:rFonts w:ascii="Times New Roman" w:eastAsia="Calibri" w:hAnsi="Times New Roman" w:cs="Times New Roman"/>
          <w:color w:val="000000"/>
          <w:u w:color="000000"/>
          <w:bdr w:val="nil"/>
          <w:lang w:eastAsia="lv-LV"/>
        </w:rPr>
        <w:t>,</w:t>
      </w:r>
      <w:r w:rsidRPr="00357E6F">
        <w:rPr>
          <w:rFonts w:ascii="Times New Roman" w:eastAsia="Calibri" w:hAnsi="Times New Roman" w:cs="Calibri"/>
          <w:color w:val="000000"/>
          <w:u w:color="000000"/>
          <w:bdr w:val="nil"/>
          <w:lang w:eastAsia="lv-LV"/>
        </w:rPr>
        <w:t xml:space="preserve">  Pircējs pilnvaro kontaktpersonu parakstīt Preču pavadzīmi-rēķinu.</w:t>
      </w:r>
    </w:p>
    <w:p w14:paraId="539322B0" w14:textId="77777777" w:rsidR="00357E6F" w:rsidRDefault="00AC3FE3" w:rsidP="00357E6F">
      <w:pPr>
        <w:pStyle w:val="ListParagraph"/>
        <w:numPr>
          <w:ilvl w:val="1"/>
          <w:numId w:val="1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Calibri"/>
          <w:color w:val="000000"/>
          <w:u w:color="000000"/>
          <w:bdr w:val="nil"/>
          <w:lang w:eastAsia="lv-LV"/>
        </w:rPr>
      </w:pPr>
      <w:r w:rsidRPr="00357E6F">
        <w:rPr>
          <w:rFonts w:ascii="Times New Roman" w:eastAsia="Calibri" w:hAnsi="Times New Roman" w:cs="Calibri"/>
          <w:color w:val="000000"/>
          <w:u w:color="000000"/>
          <w:bdr w:val="nil"/>
          <w:lang w:eastAsia="lv-LV"/>
        </w:rPr>
        <w:t>Kontaktpersona par Līguma izpildes jautājumiem no Pārdevēja puses ir _____________________.</w:t>
      </w:r>
    </w:p>
    <w:p w14:paraId="24151119" w14:textId="404FF3CC" w:rsidR="00AC3FE3" w:rsidRPr="00357E6F" w:rsidRDefault="00AC3FE3" w:rsidP="00357E6F">
      <w:pPr>
        <w:pStyle w:val="ListParagraph"/>
        <w:numPr>
          <w:ilvl w:val="1"/>
          <w:numId w:val="19"/>
        </w:numPr>
        <w:pBdr>
          <w:top w:val="nil"/>
          <w:left w:val="nil"/>
          <w:bottom w:val="nil"/>
          <w:right w:val="nil"/>
          <w:between w:val="nil"/>
          <w:bar w:val="nil"/>
        </w:pBdr>
        <w:tabs>
          <w:tab w:val="left" w:pos="432"/>
          <w:tab w:val="left" w:pos="574"/>
          <w:tab w:val="left" w:pos="720"/>
        </w:tabs>
        <w:spacing w:after="0" w:line="240" w:lineRule="auto"/>
        <w:jc w:val="both"/>
        <w:rPr>
          <w:rFonts w:ascii="Times New Roman" w:eastAsia="Calibri" w:hAnsi="Times New Roman" w:cs="Calibri"/>
          <w:color w:val="000000"/>
          <w:u w:color="000000"/>
          <w:bdr w:val="nil"/>
          <w:lang w:eastAsia="lv-LV"/>
        </w:rPr>
      </w:pPr>
      <w:r w:rsidRPr="00357E6F">
        <w:rPr>
          <w:rFonts w:ascii="Times New Roman" w:eastAsia="Calibri" w:hAnsi="Times New Roman" w:cs="Calibri"/>
          <w:color w:val="000000"/>
          <w:u w:color="000000"/>
          <w:bdr w:val="nil"/>
          <w:lang w:eastAsia="lv-LV"/>
        </w:rPr>
        <w:t>Līgums sagatavotos un parakstīts 2 (divos) autentiskos eksemplāros latviešu valodā</w:t>
      </w:r>
      <w:r w:rsidR="00357E6F">
        <w:rPr>
          <w:rFonts w:ascii="Times New Roman" w:eastAsia="Calibri" w:hAnsi="Times New Roman" w:cs="Calibri"/>
          <w:color w:val="000000"/>
          <w:u w:color="000000"/>
          <w:bdr w:val="nil"/>
          <w:lang w:eastAsia="lv-LV"/>
        </w:rPr>
        <w:t xml:space="preserve"> uz __ lapas pusēm</w:t>
      </w:r>
      <w:r w:rsidRPr="00357E6F">
        <w:rPr>
          <w:rFonts w:ascii="Times New Roman" w:eastAsia="Calibri" w:hAnsi="Times New Roman" w:cs="Calibri"/>
          <w:color w:val="000000"/>
          <w:u w:color="000000"/>
          <w:bdr w:val="nil"/>
          <w:lang w:eastAsia="lv-LV"/>
        </w:rPr>
        <w:t xml:space="preserve">, Līgumam ir </w:t>
      </w:r>
      <w:r w:rsidR="00357E6F">
        <w:rPr>
          <w:rFonts w:ascii="Times New Roman" w:eastAsia="Calibri" w:hAnsi="Times New Roman" w:cs="Calibri"/>
          <w:color w:val="000000"/>
          <w:u w:color="000000"/>
          <w:bdr w:val="nil"/>
          <w:lang w:eastAsia="lv-LV"/>
        </w:rPr>
        <w:t>4</w:t>
      </w:r>
      <w:r w:rsidRPr="00357E6F">
        <w:rPr>
          <w:rFonts w:ascii="Times New Roman" w:eastAsia="Calibri" w:hAnsi="Times New Roman" w:cs="Calibri"/>
          <w:color w:val="000000"/>
          <w:u w:color="000000"/>
          <w:bdr w:val="nil"/>
          <w:lang w:eastAsia="lv-LV"/>
        </w:rPr>
        <w:t xml:space="preserve"> (</w:t>
      </w:r>
      <w:r w:rsidR="00357E6F">
        <w:rPr>
          <w:rFonts w:ascii="Times New Roman" w:eastAsia="Calibri" w:hAnsi="Times New Roman" w:cs="Calibri"/>
          <w:color w:val="000000"/>
          <w:u w:color="000000"/>
          <w:bdr w:val="nil"/>
          <w:lang w:eastAsia="lv-LV"/>
        </w:rPr>
        <w:t>četri</w:t>
      </w:r>
      <w:r w:rsidRPr="00357E6F">
        <w:rPr>
          <w:rFonts w:ascii="Times New Roman" w:eastAsia="Calibri" w:hAnsi="Times New Roman" w:cs="Calibri"/>
          <w:color w:val="000000"/>
          <w:u w:color="000000"/>
          <w:bdr w:val="nil"/>
          <w:lang w:eastAsia="lv-LV"/>
        </w:rPr>
        <w:t>) pielikumi, kas ir Līguma neatņemamas sastāvdaļas. Viens Līguma eksemplārs Pircējam, otrs Pārdevējam. Abiem Līguma eksemplāriem ir vienāds juridisks spēks.</w:t>
      </w:r>
    </w:p>
    <w:p w14:paraId="5BD5E81F"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val="it-IT" w:eastAsia="lv-LV"/>
        </w:rPr>
      </w:pPr>
    </w:p>
    <w:p w14:paraId="3836CAFF" w14:textId="10212536" w:rsidR="00AC3FE3" w:rsidRPr="00AC3FE3" w:rsidRDefault="00AC3FE3" w:rsidP="00AC3FE3">
      <w:pPr>
        <w:pBdr>
          <w:top w:val="nil"/>
          <w:left w:val="nil"/>
          <w:bottom w:val="nil"/>
          <w:right w:val="nil"/>
          <w:between w:val="nil"/>
          <w:bar w:val="nil"/>
        </w:pBdr>
        <w:spacing w:after="0" w:line="240" w:lineRule="auto"/>
        <w:ind w:left="2160" w:firstLine="720"/>
        <w:jc w:val="both"/>
        <w:rPr>
          <w:rFonts w:ascii="Times New Roman" w:eastAsia="Times New Roman" w:hAnsi="Times New Roman" w:cs="Times New Roman"/>
          <w:b/>
          <w:bCs/>
          <w:color w:val="000000"/>
          <w:u w:color="000000"/>
          <w:bdr w:val="nil"/>
          <w:lang w:val="it-IT" w:eastAsia="lv-LV"/>
        </w:rPr>
      </w:pPr>
      <w:r w:rsidRPr="00AC3FE3">
        <w:rPr>
          <w:rFonts w:ascii="Times New Roman" w:eastAsia="Calibri" w:hAnsi="Times New Roman" w:cs="Calibri"/>
          <w:b/>
          <w:bCs/>
          <w:color w:val="000000"/>
          <w:u w:color="000000"/>
          <w:bdr w:val="nil"/>
          <w:lang w:val="it-IT" w:eastAsia="lv-LV"/>
        </w:rPr>
        <w:t>1</w:t>
      </w:r>
      <w:r w:rsidR="0005335F">
        <w:rPr>
          <w:rFonts w:ascii="Times New Roman" w:eastAsia="Calibri" w:hAnsi="Times New Roman" w:cs="Calibri"/>
          <w:b/>
          <w:bCs/>
          <w:color w:val="000000"/>
          <w:u w:color="000000"/>
          <w:bdr w:val="nil"/>
          <w:lang w:val="it-IT" w:eastAsia="lv-LV"/>
        </w:rPr>
        <w:t>6</w:t>
      </w:r>
      <w:r w:rsidRPr="00AC3FE3">
        <w:rPr>
          <w:rFonts w:ascii="Times New Roman" w:eastAsia="Calibri" w:hAnsi="Times New Roman" w:cs="Calibri"/>
          <w:b/>
          <w:bCs/>
          <w:color w:val="000000"/>
          <w:u w:color="000000"/>
          <w:bdr w:val="nil"/>
          <w:lang w:val="it-IT" w:eastAsia="lv-LV"/>
        </w:rPr>
        <w:t>. Līdzēju rekvizīti un paraksti</w:t>
      </w:r>
    </w:p>
    <w:p w14:paraId="29167B65" w14:textId="77777777" w:rsidR="00AC3FE3" w:rsidRPr="00AC3FE3" w:rsidRDefault="00AC3FE3" w:rsidP="00AC3FE3">
      <w:pPr>
        <w:pBdr>
          <w:top w:val="nil"/>
          <w:left w:val="nil"/>
          <w:bottom w:val="nil"/>
          <w:right w:val="nil"/>
          <w:between w:val="nil"/>
          <w:bar w:val="nil"/>
        </w:pBdr>
        <w:spacing w:after="0" w:line="240" w:lineRule="auto"/>
        <w:ind w:left="2160" w:firstLine="720"/>
        <w:jc w:val="both"/>
        <w:rPr>
          <w:rFonts w:ascii="Times New Roman" w:eastAsia="Times New Roman" w:hAnsi="Times New Roman" w:cs="Times New Roman"/>
          <w:b/>
          <w:bCs/>
          <w:color w:val="000000"/>
          <w:u w:color="000000"/>
          <w:bdr w:val="nil"/>
          <w:lang w:val="it-IT" w:eastAsia="lv-LV"/>
        </w:rPr>
      </w:pPr>
    </w:p>
    <w:p w14:paraId="5E88949A"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val="it-IT" w:eastAsia="lv-LV"/>
        </w:rPr>
      </w:pPr>
    </w:p>
    <w:p w14:paraId="38B9B9A7"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val="it-IT" w:eastAsia="lv-LV"/>
        </w:rPr>
      </w:pPr>
      <w:r w:rsidRPr="00AC3FE3">
        <w:rPr>
          <w:rFonts w:ascii="Times New Roman" w:eastAsia="Calibri" w:hAnsi="Times New Roman" w:cs="Calibri"/>
          <w:b/>
          <w:bCs/>
          <w:color w:val="000000"/>
          <w:u w:color="000000"/>
          <w:bdr w:val="nil"/>
          <w:lang w:val="it-IT" w:eastAsia="lv-LV"/>
        </w:rPr>
        <w:t>Pircējs                                                                     Pārdevējs</w:t>
      </w:r>
    </w:p>
    <w:p w14:paraId="4814101D" w14:textId="77777777" w:rsidR="00AC3FE3" w:rsidRPr="00AC3FE3" w:rsidRDefault="00AC3FE3" w:rsidP="00AC3FE3">
      <w:pPr>
        <w:keepNext/>
        <w:pBdr>
          <w:top w:val="nil"/>
          <w:left w:val="nil"/>
          <w:bottom w:val="nil"/>
          <w:right w:val="nil"/>
          <w:between w:val="nil"/>
          <w:bar w:val="nil"/>
        </w:pBdr>
        <w:tabs>
          <w:tab w:val="left" w:pos="5040"/>
        </w:tabs>
        <w:spacing w:after="0" w:line="240" w:lineRule="auto"/>
        <w:outlineLvl w:val="1"/>
        <w:rPr>
          <w:rFonts w:ascii="Times New Roman" w:eastAsia="Times New Roman" w:hAnsi="Times New Roman" w:cs="Times New Roman"/>
          <w:b/>
          <w:bCs/>
          <w:i/>
          <w:iCs/>
          <w:color w:val="000000"/>
          <w:u w:color="000000"/>
          <w:bdr w:val="nil"/>
          <w:lang w:val="it-IT" w:eastAsia="lv-LV"/>
        </w:rPr>
      </w:pPr>
      <w:r w:rsidRPr="00AC3FE3">
        <w:rPr>
          <w:rFonts w:ascii="Times New Roman" w:eastAsia="Calibri" w:hAnsi="Times New Roman" w:cs="Calibri"/>
          <w:b/>
          <w:bCs/>
          <w:i/>
          <w:iCs/>
          <w:color w:val="000000"/>
          <w:u w:color="000000"/>
          <w:bdr w:val="nil"/>
          <w:lang w:val="pt-PT" w:eastAsia="lv-LV"/>
        </w:rPr>
        <w:t>Siguldas novada pa</w:t>
      </w:r>
      <w:r w:rsidRPr="00AC3FE3">
        <w:rPr>
          <w:rFonts w:ascii="Times New Roman" w:eastAsia="Calibri" w:hAnsi="Times New Roman" w:cs="Calibri"/>
          <w:b/>
          <w:bCs/>
          <w:i/>
          <w:iCs/>
          <w:color w:val="000000"/>
          <w:u w:color="000000"/>
          <w:bdr w:val="nil"/>
          <w:lang w:val="it-IT" w:eastAsia="lv-LV"/>
        </w:rPr>
        <w:t>švaldība</w:t>
      </w:r>
      <w:r w:rsidRPr="00AC3FE3">
        <w:rPr>
          <w:rFonts w:ascii="Times New Roman" w:eastAsia="Calibri" w:hAnsi="Times New Roman" w:cs="Calibri"/>
          <w:b/>
          <w:bCs/>
          <w:i/>
          <w:iCs/>
          <w:color w:val="000000"/>
          <w:u w:color="000000"/>
          <w:bdr w:val="nil"/>
          <w:lang w:val="it-IT" w:eastAsia="lv-LV"/>
        </w:rPr>
        <w:tab/>
      </w:r>
    </w:p>
    <w:p w14:paraId="44BAF736" w14:textId="47E5D60F" w:rsidR="00AC3FE3" w:rsidRPr="00AC3FE3" w:rsidRDefault="00AC3FE3" w:rsidP="00AC3FE3">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color w:val="000000"/>
          <w:u w:color="000000"/>
          <w:bdr w:val="nil"/>
          <w:lang w:val="it-IT" w:eastAsia="lv-LV"/>
        </w:rPr>
        <w:t>Reģ</w:t>
      </w:r>
      <w:r w:rsidRPr="00AC3FE3">
        <w:rPr>
          <w:rFonts w:ascii="Times New Roman" w:eastAsia="Calibri" w:hAnsi="Times New Roman" w:cs="Calibri"/>
          <w:color w:val="000000"/>
          <w:u w:color="000000"/>
          <w:bdr w:val="nil"/>
          <w:lang w:val="de-DE" w:eastAsia="lv-LV"/>
        </w:rPr>
        <w:t xml:space="preserve">. </w:t>
      </w:r>
      <w:r w:rsidR="0005335F">
        <w:rPr>
          <w:rFonts w:ascii="Times New Roman" w:eastAsia="Calibri" w:hAnsi="Times New Roman" w:cs="Calibri"/>
          <w:color w:val="000000"/>
          <w:u w:color="000000"/>
          <w:bdr w:val="nil"/>
          <w:lang w:val="de-DE" w:eastAsia="lv-LV"/>
        </w:rPr>
        <w:t>n</w:t>
      </w:r>
      <w:r w:rsidRPr="00AC3FE3">
        <w:rPr>
          <w:rFonts w:ascii="Times New Roman" w:eastAsia="Calibri" w:hAnsi="Times New Roman" w:cs="Calibri"/>
          <w:color w:val="000000"/>
          <w:u w:color="000000"/>
          <w:bdr w:val="nil"/>
          <w:lang w:val="de-DE" w:eastAsia="lv-LV"/>
        </w:rPr>
        <w:t xml:space="preserve">r. 90000048152   </w:t>
      </w:r>
    </w:p>
    <w:p w14:paraId="53AAA1D1" w14:textId="7A807AC2" w:rsidR="00AC3FE3" w:rsidRPr="00AC3FE3" w:rsidRDefault="00AC3FE3" w:rsidP="00AC3FE3">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color w:val="000000"/>
          <w:u w:color="000000"/>
          <w:bdr w:val="nil"/>
          <w:lang w:val="nl-NL" w:eastAsia="lv-LV"/>
        </w:rPr>
        <w:t>PVN re</w:t>
      </w:r>
      <w:r w:rsidRPr="00AC3FE3">
        <w:rPr>
          <w:rFonts w:ascii="Times New Roman" w:eastAsia="Calibri" w:hAnsi="Times New Roman" w:cs="Calibri"/>
          <w:color w:val="000000"/>
          <w:u w:color="000000"/>
          <w:bdr w:val="nil"/>
          <w:lang w:val="it-IT" w:eastAsia="lv-LV"/>
        </w:rPr>
        <w:t xml:space="preserve">ģ. </w:t>
      </w:r>
      <w:r w:rsidR="0005335F">
        <w:rPr>
          <w:rFonts w:ascii="Times New Roman" w:eastAsia="Calibri" w:hAnsi="Times New Roman" w:cs="Calibri"/>
          <w:color w:val="000000"/>
          <w:u w:color="000000"/>
          <w:bdr w:val="nil"/>
          <w:lang w:val="it-IT" w:eastAsia="lv-LV"/>
        </w:rPr>
        <w:t>n</w:t>
      </w:r>
      <w:r w:rsidRPr="00AC3FE3">
        <w:rPr>
          <w:rFonts w:ascii="Times New Roman" w:eastAsia="Calibri" w:hAnsi="Times New Roman" w:cs="Calibri"/>
          <w:color w:val="000000"/>
          <w:u w:color="000000"/>
          <w:bdr w:val="nil"/>
          <w:lang w:val="it-IT" w:eastAsia="lv-LV"/>
        </w:rPr>
        <w:t xml:space="preserve">r. LV90000048152                                            </w:t>
      </w:r>
      <w:r w:rsidRPr="00AC3FE3">
        <w:rPr>
          <w:rFonts w:ascii="Times New Roman" w:eastAsia="Calibri" w:hAnsi="Times New Roman" w:cs="Calibri"/>
          <w:color w:val="000000"/>
          <w:u w:color="000000"/>
          <w:bdr w:val="nil"/>
          <w:lang w:val="it-IT" w:eastAsia="lv-LV"/>
        </w:rPr>
        <w:tab/>
      </w:r>
    </w:p>
    <w:p w14:paraId="540EA88A" w14:textId="77777777" w:rsidR="00AC3FE3" w:rsidRPr="00AC3FE3" w:rsidRDefault="00AC3FE3" w:rsidP="00AC3FE3">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color w:val="000000"/>
          <w:u w:color="000000"/>
          <w:bdr w:val="nil"/>
          <w:lang w:val="de-DE" w:eastAsia="lv-LV"/>
        </w:rPr>
        <w:t xml:space="preserve">Pils iela 16, Sigulda, LV–2150                                 </w:t>
      </w:r>
      <w:r w:rsidRPr="00AC3FE3">
        <w:rPr>
          <w:rFonts w:ascii="Times New Roman" w:eastAsia="Calibri" w:hAnsi="Times New Roman" w:cs="Calibri"/>
          <w:color w:val="000000"/>
          <w:u w:color="000000"/>
          <w:bdr w:val="nil"/>
          <w:lang w:val="de-DE" w:eastAsia="lv-LV"/>
        </w:rPr>
        <w:tab/>
      </w:r>
    </w:p>
    <w:p w14:paraId="51649943" w14:textId="77777777" w:rsidR="00AC3FE3" w:rsidRPr="00AC3FE3" w:rsidRDefault="00AC3FE3" w:rsidP="00AC3FE3">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color w:val="000000"/>
          <w:u w:color="000000"/>
          <w:bdr w:val="nil"/>
          <w:lang w:val="it-IT" w:eastAsia="lv-LV"/>
        </w:rPr>
        <w:t>AS “SEB Banka”</w:t>
      </w:r>
      <w:r w:rsidRPr="00AC3FE3">
        <w:rPr>
          <w:rFonts w:ascii="Times New Roman" w:eastAsia="Calibri" w:hAnsi="Times New Roman" w:cs="Calibri"/>
          <w:color w:val="000000"/>
          <w:u w:color="000000"/>
          <w:bdr w:val="nil"/>
          <w:lang w:val="it-IT" w:eastAsia="lv-LV"/>
        </w:rPr>
        <w:tab/>
      </w:r>
    </w:p>
    <w:p w14:paraId="1B588518" w14:textId="77777777" w:rsidR="00AC3FE3" w:rsidRPr="00AC3FE3" w:rsidRDefault="00AC3FE3" w:rsidP="00AC3FE3">
      <w:pPr>
        <w:pBdr>
          <w:top w:val="nil"/>
          <w:left w:val="nil"/>
          <w:bottom w:val="nil"/>
          <w:right w:val="nil"/>
          <w:between w:val="nil"/>
          <w:bar w:val="nil"/>
        </w:pBdr>
        <w:tabs>
          <w:tab w:val="left" w:pos="5040"/>
        </w:tabs>
        <w:spacing w:after="0" w:line="240" w:lineRule="auto"/>
        <w:jc w:val="both"/>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color w:val="000000"/>
          <w:u w:color="000000"/>
          <w:bdr w:val="nil"/>
          <w:lang w:val="it-IT" w:eastAsia="lv-LV"/>
        </w:rPr>
        <w:t>kods UNLALV2X</w:t>
      </w:r>
      <w:r w:rsidRPr="00AC3FE3">
        <w:rPr>
          <w:rFonts w:ascii="Times New Roman" w:eastAsia="Calibri" w:hAnsi="Times New Roman" w:cs="Calibri"/>
          <w:color w:val="000000"/>
          <w:u w:color="000000"/>
          <w:bdr w:val="nil"/>
          <w:lang w:val="it-IT" w:eastAsia="lv-LV"/>
        </w:rPr>
        <w:tab/>
      </w:r>
    </w:p>
    <w:p w14:paraId="2DF6B6D2"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b/>
          <w:bCs/>
          <w:color w:val="000000"/>
          <w:u w:color="000000"/>
          <w:bdr w:val="nil"/>
          <w:lang w:val="it-IT" w:eastAsia="lv-LV"/>
        </w:rPr>
      </w:pPr>
      <w:r w:rsidRPr="00AC3FE3">
        <w:rPr>
          <w:rFonts w:ascii="Times New Roman" w:eastAsia="Calibri" w:hAnsi="Times New Roman" w:cs="Calibri"/>
          <w:color w:val="000000"/>
          <w:u w:color="000000"/>
          <w:bdr w:val="nil"/>
          <w:lang w:val="it-IT" w:eastAsia="lv-LV"/>
        </w:rPr>
        <w:t xml:space="preserve">konts LV15UNLA0027800130404                          </w:t>
      </w:r>
    </w:p>
    <w:p w14:paraId="6CD06C9B"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Calibri" w:hAnsi="Times New Roman" w:cs="Calibri"/>
          <w:b/>
          <w:bCs/>
          <w:color w:val="000000"/>
          <w:u w:color="000000"/>
          <w:bdr w:val="nil"/>
          <w:lang w:val="en-US" w:eastAsia="lv-LV"/>
        </w:rPr>
      </w:pPr>
    </w:p>
    <w:p w14:paraId="12E359BE"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Calibri" w:hAnsi="Times New Roman" w:cs="Calibri"/>
          <w:b/>
          <w:bCs/>
          <w:color w:val="000000"/>
          <w:u w:color="000000"/>
          <w:bdr w:val="nil"/>
          <w:lang w:val="en-US" w:eastAsia="lv-LV"/>
        </w:rPr>
      </w:pPr>
    </w:p>
    <w:p w14:paraId="36F68300"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b/>
          <w:bCs/>
          <w:color w:val="000000"/>
          <w:u w:color="000000"/>
          <w:bdr w:val="nil"/>
          <w:lang w:val="en-US" w:eastAsia="lv-LV"/>
        </w:rPr>
        <w:t>____________________                                            ________________________</w:t>
      </w:r>
    </w:p>
    <w:p w14:paraId="2A0C5A96" w14:textId="77777777" w:rsidR="00AC3FE3" w:rsidRPr="00AC3FE3" w:rsidRDefault="00AC3FE3" w:rsidP="00AC3FE3">
      <w:pPr>
        <w:pBdr>
          <w:top w:val="nil"/>
          <w:left w:val="nil"/>
          <w:bottom w:val="nil"/>
          <w:right w:val="nil"/>
          <w:between w:val="nil"/>
          <w:bar w:val="nil"/>
        </w:pBdr>
        <w:spacing w:after="0" w:line="240" w:lineRule="auto"/>
        <w:jc w:val="both"/>
        <w:rPr>
          <w:rFonts w:ascii="Times New Roman" w:eastAsia="Times New Roman" w:hAnsi="Times New Roman" w:cs="Times New Roman"/>
          <w:color w:val="000000"/>
          <w:u w:color="000000"/>
          <w:bdr w:val="nil"/>
          <w:lang w:val="it-IT" w:eastAsia="lv-LV"/>
        </w:rPr>
      </w:pPr>
      <w:r w:rsidRPr="00AC3FE3">
        <w:rPr>
          <w:rFonts w:ascii="Times New Roman" w:eastAsia="Calibri" w:hAnsi="Times New Roman" w:cs="Calibri"/>
          <w:color w:val="000000"/>
          <w:u w:color="000000"/>
          <w:bdr w:val="nil"/>
          <w:lang w:val="it-IT" w:eastAsia="lv-LV"/>
        </w:rPr>
        <w:t>Izpilddirektore J.Zarandija</w:t>
      </w:r>
      <w:r w:rsidRPr="00AC3FE3">
        <w:rPr>
          <w:rFonts w:ascii="Times New Roman" w:eastAsia="Calibri" w:hAnsi="Times New Roman" w:cs="Calibri"/>
          <w:color w:val="000000"/>
          <w:u w:color="000000"/>
          <w:bdr w:val="nil"/>
          <w:lang w:val="it-IT" w:eastAsia="lv-LV"/>
        </w:rPr>
        <w:tab/>
      </w:r>
      <w:r w:rsidRPr="00AC3FE3">
        <w:rPr>
          <w:rFonts w:ascii="Times New Roman" w:eastAsia="Calibri" w:hAnsi="Times New Roman" w:cs="Calibri"/>
          <w:color w:val="000000"/>
          <w:u w:color="000000"/>
          <w:bdr w:val="nil"/>
          <w:lang w:val="it-IT" w:eastAsia="lv-LV"/>
        </w:rPr>
        <w:tab/>
      </w:r>
      <w:r w:rsidRPr="00AC3FE3">
        <w:rPr>
          <w:rFonts w:ascii="Times New Roman" w:eastAsia="Calibri" w:hAnsi="Times New Roman" w:cs="Calibri"/>
          <w:color w:val="000000"/>
          <w:u w:color="000000"/>
          <w:bdr w:val="nil"/>
          <w:lang w:val="it-IT" w:eastAsia="lv-LV"/>
        </w:rPr>
        <w:tab/>
      </w:r>
    </w:p>
    <w:p w14:paraId="36FC0030" w14:textId="77777777" w:rsidR="00AC3FE3" w:rsidRPr="00AC3FE3" w:rsidRDefault="00AC3FE3" w:rsidP="00AC3FE3">
      <w:pPr>
        <w:pBdr>
          <w:top w:val="nil"/>
          <w:left w:val="nil"/>
          <w:bottom w:val="nil"/>
          <w:right w:val="nil"/>
          <w:between w:val="nil"/>
          <w:bar w:val="nil"/>
        </w:pBdr>
        <w:rPr>
          <w:rFonts w:ascii="Calibri" w:eastAsia="Calibri" w:hAnsi="Calibri" w:cs="Calibri"/>
          <w:color w:val="000000"/>
          <w:u w:color="000000"/>
          <w:bdr w:val="nil"/>
          <w:lang w:val="it-IT" w:eastAsia="lv-LV"/>
        </w:rPr>
      </w:pPr>
    </w:p>
    <w:p w14:paraId="7CA00727" w14:textId="77777777" w:rsidR="00AC3FE3" w:rsidRPr="00AC3FE3" w:rsidRDefault="00AC3FE3" w:rsidP="00AC3FE3">
      <w:pPr>
        <w:pBdr>
          <w:top w:val="nil"/>
          <w:left w:val="nil"/>
          <w:bottom w:val="nil"/>
          <w:right w:val="nil"/>
          <w:between w:val="nil"/>
          <w:bar w:val="nil"/>
        </w:pBdr>
        <w:rPr>
          <w:rFonts w:ascii="Calibri" w:eastAsia="Calibri" w:hAnsi="Calibri" w:cs="Calibri"/>
          <w:color w:val="000000"/>
          <w:u w:color="000000"/>
          <w:bdr w:val="nil"/>
          <w:lang w:val="it-IT" w:eastAsia="lv-LV"/>
        </w:rPr>
      </w:pPr>
    </w:p>
    <w:p w14:paraId="3BD45560" w14:textId="77777777" w:rsidR="00AC3FE3" w:rsidRDefault="00AC3FE3"/>
    <w:sectPr w:rsidR="00AC3FE3">
      <w:headerReference w:type="default" r:id="rId8"/>
      <w:footerReference w:type="default" r:id="rId9"/>
      <w:pgSz w:w="11900" w:h="16840"/>
      <w:pgMar w:top="1287" w:right="1191" w:bottom="1440" w:left="119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40DA4E" w14:textId="77777777" w:rsidR="002A5055" w:rsidRDefault="002A5055" w:rsidP="00AC3FE3">
      <w:pPr>
        <w:spacing w:after="0" w:line="240" w:lineRule="auto"/>
      </w:pPr>
      <w:r>
        <w:separator/>
      </w:r>
    </w:p>
  </w:endnote>
  <w:endnote w:type="continuationSeparator" w:id="0">
    <w:p w14:paraId="6DD4FF4F" w14:textId="77777777" w:rsidR="002A5055" w:rsidRDefault="002A5055" w:rsidP="00AC3F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F3968" w14:textId="77777777" w:rsidR="00B46A3B" w:rsidRDefault="00A0145A">
    <w:pPr>
      <w:pStyle w:val="Footer"/>
      <w:jc w:val="center"/>
    </w:pPr>
    <w:r>
      <w:fldChar w:fldCharType="begin"/>
    </w:r>
    <w:r>
      <w:instrText xml:space="preserve"> PAGE </w:instrText>
    </w:r>
    <w:r>
      <w:fldChar w:fldCharType="separate"/>
    </w:r>
    <w: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91E6B6" w14:textId="77777777" w:rsidR="002A5055" w:rsidRDefault="002A5055" w:rsidP="00AC3FE3">
      <w:pPr>
        <w:spacing w:after="0" w:line="240" w:lineRule="auto"/>
      </w:pPr>
      <w:r>
        <w:separator/>
      </w:r>
    </w:p>
  </w:footnote>
  <w:footnote w:type="continuationSeparator" w:id="0">
    <w:p w14:paraId="2859541D" w14:textId="77777777" w:rsidR="002A5055" w:rsidRDefault="002A5055" w:rsidP="00AC3F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912B5" w14:textId="77777777" w:rsidR="00B46A3B" w:rsidRDefault="00A0145A">
    <w:pPr>
      <w:pStyle w:val="Header"/>
    </w:pPr>
    <w:r>
      <w:rPr>
        <w:i/>
        <w:iCs/>
        <w:lang w:val="en-US"/>
      </w:rPr>
      <w:t>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415F6A"/>
    <w:multiLevelType w:val="multilevel"/>
    <w:tmpl w:val="46D6FDF2"/>
    <w:lvl w:ilvl="0">
      <w:start w:val="5"/>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 w15:restartNumberingAfterBreak="0">
    <w:nsid w:val="20033C31"/>
    <w:multiLevelType w:val="multilevel"/>
    <w:tmpl w:val="D276738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071AED"/>
    <w:multiLevelType w:val="multilevel"/>
    <w:tmpl w:val="AFE8CD6E"/>
    <w:numStyleLink w:val="ImportedStyle4"/>
  </w:abstractNum>
  <w:abstractNum w:abstractNumId="3" w15:restartNumberingAfterBreak="0">
    <w:nsid w:val="28CE177B"/>
    <w:multiLevelType w:val="multilevel"/>
    <w:tmpl w:val="AFE8CD6E"/>
    <w:styleLink w:val="ImportedStyle4"/>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96B2079"/>
    <w:multiLevelType w:val="multilevel"/>
    <w:tmpl w:val="E3049CDA"/>
    <w:numStyleLink w:val="ImportedStyle6"/>
  </w:abstractNum>
  <w:abstractNum w:abstractNumId="5" w15:restartNumberingAfterBreak="0">
    <w:nsid w:val="33CE2010"/>
    <w:multiLevelType w:val="multilevel"/>
    <w:tmpl w:val="11B0DB2A"/>
    <w:styleLink w:val="ImportedStyle7"/>
    <w:lvl w:ilvl="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2."/>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2.%3."/>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2.%3.%4."/>
      <w:lvlJc w:val="left"/>
      <w:pPr>
        <w:tabs>
          <w:tab w:val="left" w:pos="720"/>
        </w:tabs>
        <w:ind w:left="142" w:hanging="142"/>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tabs>
          <w:tab w:val="left" w:pos="720"/>
        </w:tabs>
        <w:ind w:left="502" w:hanging="50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tabs>
          <w:tab w:val="left" w:pos="720"/>
        </w:tabs>
        <w:ind w:left="862" w:hanging="862"/>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tabs>
          <w:tab w:val="left" w:pos="720"/>
        </w:tabs>
        <w:ind w:left="1222" w:hanging="122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36006719"/>
    <w:multiLevelType w:val="multilevel"/>
    <w:tmpl w:val="0DA6F2B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D143A4E"/>
    <w:multiLevelType w:val="multilevel"/>
    <w:tmpl w:val="11B0DB2A"/>
    <w:numStyleLink w:val="ImportedStyle7"/>
  </w:abstractNum>
  <w:abstractNum w:abstractNumId="8" w15:restartNumberingAfterBreak="0">
    <w:nsid w:val="5A9C67A9"/>
    <w:multiLevelType w:val="multilevel"/>
    <w:tmpl w:val="16283F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701E7B07"/>
    <w:multiLevelType w:val="multilevel"/>
    <w:tmpl w:val="E3049CDA"/>
    <w:styleLink w:val="ImportedStyle6"/>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574"/>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decimal"/>
      <w:suff w:val="nothing"/>
      <w:lvlText w:val="%1.%2.%3."/>
      <w:lvlJc w:val="left"/>
      <w:pPr>
        <w:tabs>
          <w:tab w:val="left" w:pos="574"/>
          <w:tab w:val="left" w:pos="1224"/>
        </w:tabs>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574"/>
          <w:tab w:val="left" w:pos="1224"/>
        </w:tabs>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574"/>
          <w:tab w:val="left" w:pos="1224"/>
        </w:tabs>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574"/>
          <w:tab w:val="left" w:pos="1224"/>
        </w:tabs>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574"/>
          <w:tab w:val="left" w:pos="1224"/>
        </w:tabs>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574"/>
          <w:tab w:val="left" w:pos="1224"/>
        </w:tabs>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574"/>
          <w:tab w:val="left" w:pos="1224"/>
        </w:tabs>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9"/>
  </w:num>
  <w:num w:numId="2">
    <w:abstractNumId w:val="4"/>
    <w:lvlOverride w:ilvl="0">
      <w:lvl w:ilvl="0">
        <w:start w:val="1"/>
        <w:numFmt w:val="decimal"/>
        <w:lvlText w:val="%1."/>
        <w:lvlJc w:val="left"/>
        <w:pPr>
          <w:ind w:left="36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74"/>
          </w:tabs>
          <w:ind w:left="432" w:hanging="432"/>
        </w:pPr>
        <w:rPr>
          <w:rFonts w:hAnsi="Arial Unicode MS"/>
          <w:b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3">
    <w:abstractNumId w:val="5"/>
  </w:num>
  <w:num w:numId="4">
    <w:abstractNumId w:val="7"/>
  </w:num>
  <w:num w:numId="5">
    <w:abstractNumId w:val="4"/>
    <w:lvlOverride w:ilvl="0">
      <w:startOverride w:val="1"/>
      <w:lvl w:ilvl="0">
        <w:start w:val="1"/>
        <w:numFmt w:val="decimal"/>
        <w:lvlText w:val="%1."/>
        <w:lvlJc w:val="left"/>
        <w:pPr>
          <w:ind w:left="360" w:hanging="360"/>
        </w:pPr>
        <w:rPr>
          <w:rFonts w:hAnsi="Arial Unicode MS"/>
          <w:b/>
          <w:caps w:val="0"/>
          <w:smallCaps w:val="0"/>
          <w:strike w:val="0"/>
          <w:dstrike w:val="0"/>
          <w:outline w:val="0"/>
          <w:emboss w:val="0"/>
          <w:imprint w:val="0"/>
          <w:spacing w:val="0"/>
          <w:w w:val="100"/>
          <w:kern w:val="0"/>
          <w:position w:val="0"/>
          <w:highlight w:val="none"/>
          <w:vertAlign w:val="baseline"/>
        </w:rPr>
      </w:lvl>
    </w:lvlOverride>
  </w:num>
  <w:num w:numId="6">
    <w:abstractNumId w:val="4"/>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1224"/>
          </w:tabs>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224"/>
          </w:tabs>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224"/>
          </w:tabs>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224"/>
          </w:tabs>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224"/>
          </w:tabs>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224"/>
          </w:tabs>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224"/>
          </w:tabs>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4"/>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abstractNumId w:val="4"/>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432"/>
            <w:tab w:val="left" w:pos="574"/>
          </w:tabs>
          <w:ind w:left="574"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74"/>
          </w:tabs>
          <w:ind w:left="1366"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s>
          <w:ind w:left="1870"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s>
          <w:ind w:left="2374"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s>
          <w:ind w:left="2878"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s>
          <w:ind w:left="3382"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s>
          <w:ind w:left="3886"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s>
          <w:ind w:left="4462"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9">
    <w:abstractNumId w:val="4"/>
    <w:lvlOverride w:ilvl="0">
      <w:lvl w:ilvl="0">
        <w:start w:val="1"/>
        <w:numFmt w:val="decimal"/>
        <w:lvlText w:val="%1."/>
        <w:lvlJc w:val="left"/>
        <w:pPr>
          <w:tabs>
            <w:tab w:val="left" w:pos="426"/>
            <w:tab w:val="left" w:pos="993"/>
          </w:tabs>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7"/>
          </w:tabs>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67"/>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67"/>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67"/>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67"/>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67"/>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67"/>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67"/>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0">
    <w:abstractNumId w:val="4"/>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 w:val="left" w:pos="720"/>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left" w:pos="720"/>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left" w:pos="720"/>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 w:val="left" w:pos="720"/>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 w:val="left" w:pos="720"/>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 w:val="left" w:pos="720"/>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 w:val="left" w:pos="720"/>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 w:val="left" w:pos="720"/>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1">
    <w:abstractNumId w:val="4"/>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398"/>
            <w:tab w:val="left" w:pos="432"/>
            <w:tab w:val="left" w:pos="574"/>
          </w:tabs>
          <w:ind w:left="574" w:hanging="57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tabs>
            <w:tab w:val="left" w:pos="360"/>
            <w:tab w:val="left" w:pos="432"/>
            <w:tab w:val="left" w:pos="574"/>
            <w:tab w:val="num" w:pos="1224"/>
          </w:tabs>
          <w:ind w:left="1400" w:hanging="71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tabs>
            <w:tab w:val="left" w:pos="360"/>
            <w:tab w:val="left" w:pos="432"/>
            <w:tab w:val="left" w:pos="574"/>
            <w:tab w:val="num" w:pos="1728"/>
          </w:tabs>
          <w:ind w:left="1904" w:hanging="86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360"/>
            <w:tab w:val="left" w:pos="432"/>
            <w:tab w:val="left" w:pos="574"/>
          </w:tabs>
          <w:ind w:left="2408" w:hanging="100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360"/>
            <w:tab w:val="left" w:pos="432"/>
            <w:tab w:val="left" w:pos="574"/>
          </w:tabs>
          <w:ind w:left="2912" w:hanging="11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 w:val="left" w:pos="432"/>
            <w:tab w:val="left" w:pos="574"/>
          </w:tabs>
          <w:ind w:left="3416" w:hanging="129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 w:val="left" w:pos="432"/>
            <w:tab w:val="left" w:pos="574"/>
          </w:tabs>
          <w:ind w:left="3920" w:hanging="143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 w:val="left" w:pos="432"/>
            <w:tab w:val="left" w:pos="574"/>
          </w:tabs>
          <w:ind w:left="4496" w:hanging="165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2">
    <w:abstractNumId w:val="7"/>
    <w:lvlOverride w:ilvl="0">
      <w:startOverride w:val="2"/>
      <w:lvl w:ilvl="0">
        <w:start w:val="2"/>
        <w:numFmt w:val="decimal"/>
        <w:lvlText w:val="%1."/>
        <w:lvlJc w:val="left"/>
        <w:pPr>
          <w:tabs>
            <w:tab w:val="left" w:pos="720"/>
            <w:tab w:val="num" w:pos="2880"/>
          </w:tabs>
          <w:ind w:left="753"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720"/>
            <w:tab w:val="num" w:pos="2880"/>
          </w:tabs>
          <w:ind w:left="753"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720"/>
            <w:tab w:val="num" w:pos="2880"/>
          </w:tabs>
          <w:ind w:left="753"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1.%2.%3.%4."/>
        <w:lvlJc w:val="left"/>
        <w:pPr>
          <w:tabs>
            <w:tab w:val="left" w:pos="720"/>
            <w:tab w:val="num" w:pos="2880"/>
          </w:tabs>
          <w:ind w:left="753"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720"/>
          </w:tabs>
          <w:ind w:left="1080"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720"/>
          </w:tabs>
          <w:ind w:left="1080"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720"/>
          </w:tabs>
          <w:ind w:left="1440"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720"/>
          </w:tabs>
          <w:ind w:left="1440"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720"/>
          </w:tabs>
          <w:ind w:left="1800" w:firstLine="13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abstractNumId w:val="3"/>
  </w:num>
  <w:num w:numId="14">
    <w:abstractNumId w:val="2"/>
    <w:lvlOverride w:ilvl="2">
      <w:lvl w:ilvl="2">
        <w:start w:val="1"/>
        <w:numFmt w:val="decimal"/>
        <w:suff w:val="nothing"/>
        <w:lvlText w:val="%1.%2.%3."/>
        <w:lvlJc w:val="left"/>
        <w:pPr>
          <w:tabs>
            <w:tab w:val="left" w:pos="574"/>
            <w:tab w:val="left" w:pos="1224"/>
          </w:tabs>
          <w:ind w:left="1224" w:hanging="504"/>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5">
    <w:abstractNumId w:val="2"/>
  </w:num>
  <w:num w:numId="16">
    <w:abstractNumId w:val="1"/>
  </w:num>
  <w:num w:numId="17">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32"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s>
          <w:ind w:left="1224"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s>
          <w:ind w:left="1728"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s>
          <w:ind w:left="2232"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s>
          <w:ind w:left="2736"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s>
          <w:ind w:left="3240"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s>
          <w:ind w:left="3744"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s>
          <w:ind w:left="4320"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18">
    <w:abstractNumId w:val="0"/>
  </w:num>
  <w:num w:numId="19">
    <w:abstractNumId w:val="6"/>
  </w:num>
  <w:num w:numId="20">
    <w:abstractNumId w:val="2"/>
    <w:lvlOverride w:ilvl="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716"/>
            <w:tab w:val="left" w:pos="574"/>
          </w:tabs>
          <w:ind w:left="858" w:hanging="4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nothing"/>
        <w:lvlText w:val="%1.%2.%3."/>
        <w:lvlJc w:val="left"/>
        <w:pPr>
          <w:tabs>
            <w:tab w:val="left" w:pos="432"/>
            <w:tab w:val="left" w:pos="574"/>
          </w:tabs>
          <w:ind w:left="1366" w:hanging="50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nothing"/>
        <w:lvlText w:val="%1.%2.%3.%4."/>
        <w:lvlJc w:val="left"/>
        <w:pPr>
          <w:tabs>
            <w:tab w:val="left" w:pos="432"/>
            <w:tab w:val="left" w:pos="574"/>
          </w:tabs>
          <w:ind w:left="1870" w:hanging="6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nothing"/>
        <w:lvlText w:val="%1.%2.%3.%4.%5."/>
        <w:lvlJc w:val="left"/>
        <w:pPr>
          <w:tabs>
            <w:tab w:val="left" w:pos="432"/>
            <w:tab w:val="left" w:pos="574"/>
          </w:tabs>
          <w:ind w:left="2374" w:hanging="79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nothing"/>
        <w:lvlText w:val="%1.%2.%3.%4.%5.%6."/>
        <w:lvlJc w:val="left"/>
        <w:pPr>
          <w:tabs>
            <w:tab w:val="left" w:pos="432"/>
            <w:tab w:val="left" w:pos="574"/>
          </w:tabs>
          <w:ind w:left="2878" w:hanging="93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nothing"/>
        <w:lvlText w:val="%1.%2.%3.%4.%5.%6.%7."/>
        <w:lvlJc w:val="left"/>
        <w:pPr>
          <w:tabs>
            <w:tab w:val="left" w:pos="432"/>
            <w:tab w:val="left" w:pos="574"/>
          </w:tabs>
          <w:ind w:left="3382" w:hanging="108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tabs>
            <w:tab w:val="left" w:pos="432"/>
            <w:tab w:val="left" w:pos="574"/>
          </w:tabs>
          <w:ind w:left="3886" w:hanging="122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nothing"/>
        <w:lvlText w:val="%1.%2.%3.%4.%5.%6.%7.%8.%9."/>
        <w:lvlJc w:val="left"/>
        <w:pPr>
          <w:tabs>
            <w:tab w:val="left" w:pos="432"/>
            <w:tab w:val="left" w:pos="574"/>
          </w:tabs>
          <w:ind w:left="4462" w:hanging="14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FE3"/>
    <w:rsid w:val="0004024D"/>
    <w:rsid w:val="0005335F"/>
    <w:rsid w:val="00091383"/>
    <w:rsid w:val="00112B7E"/>
    <w:rsid w:val="00264C8A"/>
    <w:rsid w:val="00283CB7"/>
    <w:rsid w:val="00291F23"/>
    <w:rsid w:val="002A5055"/>
    <w:rsid w:val="002E56A0"/>
    <w:rsid w:val="00357E6F"/>
    <w:rsid w:val="008277EA"/>
    <w:rsid w:val="00896B99"/>
    <w:rsid w:val="008A0CB5"/>
    <w:rsid w:val="00A0145A"/>
    <w:rsid w:val="00AC3FE3"/>
    <w:rsid w:val="00B1259B"/>
    <w:rsid w:val="00BE18A9"/>
    <w:rsid w:val="00C60B59"/>
    <w:rsid w:val="00C66958"/>
    <w:rsid w:val="00D07A9B"/>
    <w:rsid w:val="00DF527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7CA42"/>
  <w15:chartTrackingRefBased/>
  <w15:docId w15:val="{168F0EBD-85C7-4F45-8A7E-8A7BF31E5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FE3"/>
    <w:pPr>
      <w:tabs>
        <w:tab w:val="center" w:pos="4153"/>
        <w:tab w:val="right" w:pos="8306"/>
      </w:tabs>
      <w:spacing w:after="0" w:line="240" w:lineRule="auto"/>
    </w:pPr>
  </w:style>
  <w:style w:type="character" w:customStyle="1" w:styleId="HeaderChar">
    <w:name w:val="Header Char"/>
    <w:basedOn w:val="DefaultParagraphFont"/>
    <w:link w:val="Header"/>
    <w:uiPriority w:val="99"/>
    <w:rsid w:val="00AC3FE3"/>
  </w:style>
  <w:style w:type="paragraph" w:styleId="Footer">
    <w:name w:val="footer"/>
    <w:basedOn w:val="Normal"/>
    <w:link w:val="FooterChar"/>
    <w:uiPriority w:val="99"/>
    <w:unhideWhenUsed/>
    <w:rsid w:val="00AC3FE3"/>
    <w:pPr>
      <w:tabs>
        <w:tab w:val="center" w:pos="4153"/>
        <w:tab w:val="right" w:pos="8306"/>
      </w:tabs>
      <w:spacing w:after="0" w:line="240" w:lineRule="auto"/>
    </w:pPr>
  </w:style>
  <w:style w:type="character" w:customStyle="1" w:styleId="FooterChar">
    <w:name w:val="Footer Char"/>
    <w:basedOn w:val="DefaultParagraphFont"/>
    <w:link w:val="Footer"/>
    <w:uiPriority w:val="99"/>
    <w:rsid w:val="00AC3FE3"/>
  </w:style>
  <w:style w:type="numbering" w:customStyle="1" w:styleId="ImportedStyle6">
    <w:name w:val="Imported Style 6"/>
    <w:rsid w:val="00AC3FE3"/>
    <w:pPr>
      <w:numPr>
        <w:numId w:val="1"/>
      </w:numPr>
    </w:pPr>
  </w:style>
  <w:style w:type="numbering" w:customStyle="1" w:styleId="ImportedStyle7">
    <w:name w:val="Imported Style 7"/>
    <w:rsid w:val="00AC3FE3"/>
    <w:pPr>
      <w:numPr>
        <w:numId w:val="3"/>
      </w:numPr>
    </w:pPr>
  </w:style>
  <w:style w:type="numbering" w:customStyle="1" w:styleId="ImportedStyle4">
    <w:name w:val="Imported Style 4"/>
    <w:rsid w:val="008A0CB5"/>
    <w:pPr>
      <w:numPr>
        <w:numId w:val="13"/>
      </w:numPr>
    </w:pPr>
  </w:style>
  <w:style w:type="character" w:styleId="CommentReference">
    <w:name w:val="annotation reference"/>
    <w:basedOn w:val="DefaultParagraphFont"/>
    <w:uiPriority w:val="99"/>
    <w:semiHidden/>
    <w:unhideWhenUsed/>
    <w:rsid w:val="008A0CB5"/>
    <w:rPr>
      <w:sz w:val="16"/>
      <w:szCs w:val="16"/>
    </w:rPr>
  </w:style>
  <w:style w:type="paragraph" w:styleId="CommentText">
    <w:name w:val="annotation text"/>
    <w:basedOn w:val="Normal"/>
    <w:link w:val="CommentTextChar"/>
    <w:uiPriority w:val="99"/>
    <w:semiHidden/>
    <w:unhideWhenUsed/>
    <w:rsid w:val="008A0CB5"/>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8A0CB5"/>
    <w:rPr>
      <w:sz w:val="20"/>
      <w:szCs w:val="20"/>
      <w:lang w:val="en-US"/>
    </w:rPr>
  </w:style>
  <w:style w:type="paragraph" w:styleId="BalloonText">
    <w:name w:val="Balloon Text"/>
    <w:basedOn w:val="Normal"/>
    <w:link w:val="BalloonTextChar"/>
    <w:uiPriority w:val="99"/>
    <w:semiHidden/>
    <w:unhideWhenUsed/>
    <w:rsid w:val="008A0C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CB5"/>
    <w:rPr>
      <w:rFonts w:ascii="Segoe UI" w:hAnsi="Segoe UI" w:cs="Segoe UI"/>
      <w:sz w:val="18"/>
      <w:szCs w:val="18"/>
    </w:rPr>
  </w:style>
  <w:style w:type="numbering" w:customStyle="1" w:styleId="ImportedStyle41">
    <w:name w:val="Imported Style 41"/>
    <w:rsid w:val="008A0CB5"/>
  </w:style>
  <w:style w:type="paragraph" w:styleId="ListParagraph">
    <w:name w:val="List Paragraph"/>
    <w:aliases w:val="Strip,Virsraksti"/>
    <w:basedOn w:val="Normal"/>
    <w:link w:val="ListParagraphChar"/>
    <w:uiPriority w:val="34"/>
    <w:qFormat/>
    <w:rsid w:val="00DF5271"/>
    <w:pPr>
      <w:ind w:left="720"/>
      <w:contextualSpacing/>
    </w:pPr>
  </w:style>
  <w:style w:type="paragraph" w:styleId="CommentSubject">
    <w:name w:val="annotation subject"/>
    <w:basedOn w:val="CommentText"/>
    <w:next w:val="CommentText"/>
    <w:link w:val="CommentSubjectChar"/>
    <w:uiPriority w:val="99"/>
    <w:semiHidden/>
    <w:unhideWhenUsed/>
    <w:rsid w:val="00283CB7"/>
    <w:rPr>
      <w:b/>
      <w:bCs/>
      <w:lang w:val="lv-LV"/>
    </w:rPr>
  </w:style>
  <w:style w:type="character" w:customStyle="1" w:styleId="CommentSubjectChar">
    <w:name w:val="Comment Subject Char"/>
    <w:basedOn w:val="CommentTextChar"/>
    <w:link w:val="CommentSubject"/>
    <w:uiPriority w:val="99"/>
    <w:semiHidden/>
    <w:rsid w:val="00283CB7"/>
    <w:rPr>
      <w:b/>
      <w:bCs/>
      <w:sz w:val="20"/>
      <w:szCs w:val="20"/>
      <w:lang w:val="en-US"/>
    </w:rPr>
  </w:style>
  <w:style w:type="numbering" w:customStyle="1" w:styleId="ImportedStyle42">
    <w:name w:val="Imported Style 42"/>
    <w:rsid w:val="00112B7E"/>
  </w:style>
  <w:style w:type="paragraph" w:styleId="NormalWeb">
    <w:name w:val="Normal (Web)"/>
    <w:basedOn w:val="Normal"/>
    <w:uiPriority w:val="99"/>
    <w:rsid w:val="00D07A9B"/>
    <w:pPr>
      <w:spacing w:before="100" w:after="119" w:line="240" w:lineRule="auto"/>
    </w:pPr>
    <w:rPr>
      <w:rFonts w:ascii="Times New Roman" w:eastAsia="Times New Roman" w:hAnsi="Times New Roman" w:cs="Times New Roman"/>
      <w:sz w:val="24"/>
      <w:szCs w:val="24"/>
      <w:lang w:eastAsia="zh-CN"/>
    </w:rPr>
  </w:style>
  <w:style w:type="character" w:customStyle="1" w:styleId="ListParagraphChar">
    <w:name w:val="List Paragraph Char"/>
    <w:aliases w:val="Strip Char,Virsraksti Char"/>
    <w:link w:val="ListParagraph"/>
    <w:uiPriority w:val="34"/>
    <w:locked/>
    <w:rsid w:val="00D07A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leksis.bondars@siguld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14128</Words>
  <Characters>8054</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2019-02-22T09:48:00Z</dcterms:created>
  <dcterms:modified xsi:type="dcterms:W3CDTF">2019-02-22T09:48:00Z</dcterms:modified>
</cp:coreProperties>
</file>